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2D2" w:rsidRPr="00B70F7C" w:rsidRDefault="001E62D2" w:rsidP="00B61FAC">
      <w:pPr>
        <w:jc w:val="center"/>
        <w:rPr>
          <w:rFonts w:ascii="Times New Roman" w:hAnsi="Times New Roman"/>
          <w:sz w:val="28"/>
          <w:szCs w:val="28"/>
          <w:lang w:val="kk-KZ"/>
        </w:rPr>
      </w:pPr>
      <w:r w:rsidRPr="00B70F7C">
        <w:rPr>
          <w:rFonts w:ascii="Times New Roman" w:hAnsi="Times New Roman"/>
          <w:sz w:val="28"/>
          <w:szCs w:val="28"/>
          <w:lang w:val="kk-KZ"/>
        </w:rPr>
        <w:t>Қазақстан Республикасының білім және ғылым министрлігі</w:t>
      </w:r>
    </w:p>
    <w:p w:rsidR="001E62D2" w:rsidRPr="00B70F7C" w:rsidRDefault="001E62D2" w:rsidP="00B61FAC">
      <w:pPr>
        <w:jc w:val="center"/>
        <w:rPr>
          <w:rFonts w:ascii="Times New Roman" w:hAnsi="Times New Roman"/>
          <w:sz w:val="28"/>
          <w:szCs w:val="28"/>
          <w:lang w:val="kk-KZ"/>
        </w:rPr>
      </w:pPr>
      <w:r w:rsidRPr="00B70F7C">
        <w:rPr>
          <w:rFonts w:ascii="Times New Roman" w:hAnsi="Times New Roman"/>
          <w:sz w:val="28"/>
          <w:szCs w:val="28"/>
          <w:lang w:val="kk-KZ"/>
        </w:rPr>
        <w:t>А. Байтұрсынов атындағы Қостанай мемлекеттік университеті</w:t>
      </w:r>
    </w:p>
    <w:p w:rsidR="001E62D2" w:rsidRPr="00B70F7C" w:rsidRDefault="001E62D2" w:rsidP="00B61FAC">
      <w:pPr>
        <w:jc w:val="center"/>
        <w:rPr>
          <w:rFonts w:ascii="Times New Roman" w:hAnsi="Times New Roman"/>
          <w:sz w:val="28"/>
          <w:szCs w:val="28"/>
          <w:lang w:val="kk-KZ"/>
        </w:rPr>
      </w:pPr>
      <w:r>
        <w:rPr>
          <w:rFonts w:ascii="Times New Roman" w:hAnsi="Times New Roman"/>
          <w:sz w:val="28"/>
          <w:szCs w:val="28"/>
          <w:lang w:val="kk-KZ"/>
        </w:rPr>
        <w:t>Экология кафедрасы</w:t>
      </w:r>
    </w:p>
    <w:p w:rsidR="001E62D2" w:rsidRPr="00B70F7C" w:rsidRDefault="001E62D2" w:rsidP="00B61FAC">
      <w:pPr>
        <w:jc w:val="center"/>
        <w:rPr>
          <w:rFonts w:ascii="Times New Roman" w:hAnsi="Times New Roman"/>
          <w:sz w:val="28"/>
          <w:szCs w:val="28"/>
          <w:lang w:val="kk-KZ"/>
        </w:rPr>
      </w:pPr>
      <w:r w:rsidRPr="00B70F7C">
        <w:rPr>
          <w:rFonts w:ascii="Times New Roman" w:hAnsi="Times New Roman"/>
          <w:sz w:val="28"/>
          <w:szCs w:val="28"/>
          <w:lang w:val="kk-KZ"/>
        </w:rPr>
        <w:t>З.Г. Жокушева</w:t>
      </w:r>
    </w:p>
    <w:p w:rsidR="001E62D2" w:rsidRPr="00B70F7C" w:rsidRDefault="001E62D2" w:rsidP="00B61FAC">
      <w:pPr>
        <w:jc w:val="center"/>
        <w:rPr>
          <w:rFonts w:ascii="Times New Roman" w:hAnsi="Times New Roman"/>
          <w:sz w:val="28"/>
          <w:szCs w:val="28"/>
          <w:lang w:val="kk-KZ"/>
        </w:rPr>
      </w:pPr>
    </w:p>
    <w:p w:rsidR="001E62D2" w:rsidRPr="00B70F7C" w:rsidRDefault="001E62D2" w:rsidP="00B61FAC">
      <w:pPr>
        <w:jc w:val="center"/>
        <w:rPr>
          <w:rFonts w:ascii="Times New Roman" w:hAnsi="Times New Roman"/>
          <w:sz w:val="28"/>
          <w:szCs w:val="28"/>
          <w:lang w:val="kk-KZ"/>
        </w:rPr>
      </w:pPr>
    </w:p>
    <w:p w:rsidR="001E62D2" w:rsidRDefault="001E62D2" w:rsidP="00B61FAC">
      <w:pPr>
        <w:rPr>
          <w:rFonts w:ascii="Times New Roman" w:hAnsi="Times New Roman"/>
          <w:sz w:val="28"/>
          <w:szCs w:val="28"/>
          <w:lang w:val="kk-KZ"/>
        </w:rPr>
      </w:pPr>
    </w:p>
    <w:p w:rsidR="001E62D2" w:rsidRDefault="001E62D2" w:rsidP="00B61FAC">
      <w:pPr>
        <w:rPr>
          <w:rFonts w:ascii="Times New Roman" w:hAnsi="Times New Roman"/>
          <w:sz w:val="28"/>
          <w:szCs w:val="28"/>
          <w:lang w:val="kk-KZ"/>
        </w:rPr>
      </w:pPr>
    </w:p>
    <w:p w:rsidR="001E62D2" w:rsidRPr="00B70F7C" w:rsidRDefault="001E62D2" w:rsidP="00B61FAC">
      <w:pPr>
        <w:jc w:val="center"/>
        <w:rPr>
          <w:rFonts w:ascii="Times New Roman" w:hAnsi="Times New Roman"/>
          <w:sz w:val="28"/>
          <w:szCs w:val="28"/>
          <w:lang w:val="kk-KZ"/>
        </w:rPr>
      </w:pPr>
      <w:r>
        <w:rPr>
          <w:rFonts w:ascii="Times New Roman" w:hAnsi="Times New Roman"/>
          <w:sz w:val="28"/>
          <w:szCs w:val="28"/>
          <w:lang w:val="kk-KZ"/>
        </w:rPr>
        <w:t>ЭКОЛОГИЯЛЫҚ БИОТЕХНОЛОГИЯ</w:t>
      </w:r>
    </w:p>
    <w:p w:rsidR="001E62D2" w:rsidRPr="00B61FAC" w:rsidRDefault="001E62D2" w:rsidP="00B61FAC">
      <w:pPr>
        <w:jc w:val="center"/>
        <w:rPr>
          <w:rFonts w:ascii="Times New Roman" w:hAnsi="Times New Roman"/>
          <w:b/>
          <w:bCs/>
          <w:sz w:val="28"/>
          <w:szCs w:val="28"/>
          <w:lang w:val="kk-KZ"/>
        </w:rPr>
      </w:pPr>
      <w:r w:rsidRPr="00B61FAC">
        <w:rPr>
          <w:rFonts w:ascii="Times New Roman" w:hAnsi="Times New Roman"/>
          <w:b/>
          <w:bCs/>
          <w:sz w:val="28"/>
          <w:szCs w:val="28"/>
          <w:lang w:val="kk-KZ"/>
        </w:rPr>
        <w:t xml:space="preserve">Жасуша иммобилизациясын биотехнологияда қолдану  </w:t>
      </w:r>
    </w:p>
    <w:p w:rsidR="001E62D2" w:rsidRPr="00B70F7C" w:rsidRDefault="001E62D2" w:rsidP="00B61FAC">
      <w:pPr>
        <w:jc w:val="center"/>
        <w:rPr>
          <w:rFonts w:ascii="Times New Roman" w:hAnsi="Times New Roman"/>
          <w:sz w:val="28"/>
          <w:szCs w:val="28"/>
          <w:lang w:val="kk-KZ"/>
        </w:rPr>
      </w:pPr>
      <w:r>
        <w:rPr>
          <w:rFonts w:ascii="Times New Roman" w:hAnsi="Times New Roman"/>
          <w:sz w:val="28"/>
          <w:szCs w:val="28"/>
          <w:lang w:val="kk-KZ"/>
        </w:rPr>
        <w:t>Бөлімдер бойынша оқу-әдістемелік</w:t>
      </w:r>
      <w:r w:rsidRPr="00B70F7C">
        <w:rPr>
          <w:rFonts w:ascii="Times New Roman" w:hAnsi="Times New Roman"/>
          <w:sz w:val="28"/>
          <w:szCs w:val="28"/>
          <w:lang w:val="kk-KZ"/>
        </w:rPr>
        <w:t xml:space="preserve"> кешені</w:t>
      </w:r>
    </w:p>
    <w:p w:rsidR="001E62D2" w:rsidRPr="00B70F7C" w:rsidRDefault="001E62D2" w:rsidP="00B61FAC">
      <w:pPr>
        <w:jc w:val="center"/>
        <w:rPr>
          <w:rFonts w:ascii="Times New Roman" w:hAnsi="Times New Roman"/>
          <w:sz w:val="28"/>
          <w:szCs w:val="28"/>
          <w:lang w:val="kk-KZ"/>
        </w:rPr>
      </w:pPr>
      <w:r>
        <w:rPr>
          <w:rFonts w:ascii="Times New Roman" w:hAnsi="Times New Roman"/>
          <w:sz w:val="28"/>
          <w:szCs w:val="28"/>
          <w:lang w:val="kk-KZ"/>
        </w:rPr>
        <w:t>5В070100-Биотехнология</w:t>
      </w:r>
    </w:p>
    <w:p w:rsidR="001E62D2" w:rsidRPr="00B70F7C" w:rsidRDefault="001E62D2" w:rsidP="00B61FAC">
      <w:pPr>
        <w:jc w:val="center"/>
        <w:rPr>
          <w:rFonts w:ascii="Times New Roman" w:hAnsi="Times New Roman"/>
          <w:sz w:val="28"/>
          <w:szCs w:val="28"/>
          <w:lang w:val="kk-KZ"/>
        </w:rPr>
      </w:pPr>
    </w:p>
    <w:p w:rsidR="001E62D2" w:rsidRPr="00B70F7C" w:rsidRDefault="001E62D2" w:rsidP="00B61FAC">
      <w:pPr>
        <w:jc w:val="center"/>
        <w:rPr>
          <w:rFonts w:ascii="Times New Roman" w:hAnsi="Times New Roman"/>
          <w:sz w:val="28"/>
          <w:szCs w:val="28"/>
          <w:lang w:val="kk-KZ"/>
        </w:rPr>
      </w:pPr>
    </w:p>
    <w:p w:rsidR="001E62D2" w:rsidRPr="00B70F7C" w:rsidRDefault="001E62D2" w:rsidP="00B61FAC">
      <w:pPr>
        <w:jc w:val="center"/>
        <w:rPr>
          <w:rFonts w:ascii="Times New Roman" w:hAnsi="Times New Roman"/>
          <w:sz w:val="28"/>
          <w:szCs w:val="28"/>
          <w:lang w:val="kk-KZ"/>
        </w:rPr>
      </w:pPr>
    </w:p>
    <w:p w:rsidR="001E62D2" w:rsidRDefault="001E62D2" w:rsidP="00B61FAC">
      <w:pPr>
        <w:jc w:val="center"/>
        <w:rPr>
          <w:rFonts w:ascii="Times New Roman" w:hAnsi="Times New Roman"/>
          <w:sz w:val="28"/>
          <w:szCs w:val="28"/>
          <w:lang w:val="kk-KZ"/>
        </w:rPr>
      </w:pPr>
    </w:p>
    <w:p w:rsidR="001E62D2" w:rsidRDefault="001E62D2" w:rsidP="00B61FAC">
      <w:pPr>
        <w:jc w:val="center"/>
        <w:rPr>
          <w:rFonts w:ascii="Times New Roman" w:hAnsi="Times New Roman"/>
          <w:sz w:val="28"/>
          <w:szCs w:val="28"/>
          <w:lang w:val="kk-KZ"/>
        </w:rPr>
      </w:pPr>
    </w:p>
    <w:p w:rsidR="001E62D2" w:rsidRDefault="001E62D2" w:rsidP="00B61FAC">
      <w:pPr>
        <w:jc w:val="center"/>
        <w:rPr>
          <w:rFonts w:ascii="Times New Roman" w:hAnsi="Times New Roman"/>
          <w:sz w:val="28"/>
          <w:szCs w:val="28"/>
          <w:lang w:val="kk-KZ"/>
        </w:rPr>
      </w:pPr>
    </w:p>
    <w:p w:rsidR="001E62D2" w:rsidRDefault="001E62D2" w:rsidP="00B61FAC">
      <w:pPr>
        <w:jc w:val="center"/>
        <w:rPr>
          <w:rFonts w:ascii="Times New Roman" w:hAnsi="Times New Roman"/>
          <w:sz w:val="28"/>
          <w:szCs w:val="28"/>
          <w:lang w:val="kk-KZ"/>
        </w:rPr>
      </w:pPr>
    </w:p>
    <w:p w:rsidR="001E62D2" w:rsidRDefault="001E62D2" w:rsidP="00B61FAC">
      <w:pPr>
        <w:jc w:val="center"/>
        <w:rPr>
          <w:rFonts w:ascii="Times New Roman" w:hAnsi="Times New Roman"/>
          <w:sz w:val="28"/>
          <w:szCs w:val="28"/>
          <w:lang w:val="kk-KZ"/>
        </w:rPr>
      </w:pPr>
    </w:p>
    <w:p w:rsidR="001E62D2" w:rsidRDefault="001E62D2" w:rsidP="00B61FAC">
      <w:pPr>
        <w:jc w:val="center"/>
        <w:rPr>
          <w:rFonts w:ascii="Times New Roman" w:hAnsi="Times New Roman"/>
          <w:sz w:val="28"/>
          <w:szCs w:val="28"/>
          <w:lang w:val="kk-KZ"/>
        </w:rPr>
      </w:pPr>
    </w:p>
    <w:p w:rsidR="001E62D2" w:rsidRDefault="001E62D2" w:rsidP="00B61FAC">
      <w:pPr>
        <w:jc w:val="center"/>
        <w:rPr>
          <w:rFonts w:ascii="Times New Roman" w:hAnsi="Times New Roman"/>
          <w:sz w:val="28"/>
          <w:szCs w:val="28"/>
          <w:lang w:val="kk-KZ"/>
        </w:rPr>
      </w:pPr>
    </w:p>
    <w:p w:rsidR="001E62D2" w:rsidRDefault="001E62D2" w:rsidP="00B61FAC">
      <w:pPr>
        <w:jc w:val="center"/>
        <w:rPr>
          <w:rFonts w:ascii="Times New Roman" w:hAnsi="Times New Roman"/>
          <w:sz w:val="28"/>
          <w:szCs w:val="28"/>
          <w:lang w:val="kk-KZ"/>
        </w:rPr>
      </w:pPr>
    </w:p>
    <w:p w:rsidR="001E62D2" w:rsidRDefault="001E62D2" w:rsidP="00B61FAC">
      <w:pPr>
        <w:jc w:val="center"/>
        <w:rPr>
          <w:rFonts w:ascii="Times New Roman" w:hAnsi="Times New Roman"/>
          <w:sz w:val="28"/>
          <w:szCs w:val="28"/>
          <w:lang w:val="kk-KZ"/>
        </w:rPr>
      </w:pPr>
      <w:r w:rsidRPr="00B70F7C">
        <w:rPr>
          <w:rFonts w:ascii="Times New Roman" w:hAnsi="Times New Roman"/>
          <w:sz w:val="28"/>
          <w:szCs w:val="28"/>
          <w:lang w:val="kk-KZ"/>
        </w:rPr>
        <w:t>Қостанай, 2015ж</w:t>
      </w:r>
    </w:p>
    <w:p w:rsidR="001E62D2" w:rsidRDefault="001E62D2" w:rsidP="00B61FAC">
      <w:pPr>
        <w:jc w:val="center"/>
        <w:rPr>
          <w:rFonts w:ascii="Times New Roman" w:hAnsi="Times New Roman"/>
          <w:sz w:val="28"/>
          <w:szCs w:val="28"/>
          <w:lang w:val="kk-KZ"/>
        </w:rPr>
      </w:pPr>
    </w:p>
    <w:p w:rsidR="001E62D2" w:rsidRPr="00B70F7C" w:rsidRDefault="001E62D2" w:rsidP="00A347F7">
      <w:pPr>
        <w:jc w:val="both"/>
        <w:rPr>
          <w:rFonts w:ascii="Times New Roman" w:hAnsi="Times New Roman"/>
          <w:sz w:val="28"/>
          <w:szCs w:val="28"/>
          <w:lang w:val="kk-KZ"/>
        </w:rPr>
      </w:pPr>
      <w:r w:rsidRPr="00B70F7C">
        <w:rPr>
          <w:rFonts w:ascii="Times New Roman" w:hAnsi="Times New Roman"/>
          <w:sz w:val="28"/>
          <w:szCs w:val="28"/>
          <w:lang w:val="kk-KZ"/>
        </w:rPr>
        <w:t>ББК</w:t>
      </w:r>
    </w:p>
    <w:p w:rsidR="001E62D2" w:rsidRPr="00B70F7C" w:rsidRDefault="001E62D2" w:rsidP="00A347F7">
      <w:pPr>
        <w:jc w:val="both"/>
        <w:rPr>
          <w:rFonts w:ascii="Times New Roman" w:hAnsi="Times New Roman"/>
          <w:sz w:val="28"/>
          <w:szCs w:val="28"/>
          <w:lang w:val="kk-KZ"/>
        </w:rPr>
      </w:pPr>
    </w:p>
    <w:p w:rsidR="001E62D2" w:rsidRPr="00857833" w:rsidRDefault="001E62D2" w:rsidP="00A347F7">
      <w:pPr>
        <w:jc w:val="both"/>
        <w:rPr>
          <w:rFonts w:ascii="Times New Roman" w:hAnsi="Times New Roman"/>
          <w:sz w:val="24"/>
          <w:szCs w:val="24"/>
          <w:lang w:val="kk-KZ"/>
        </w:rPr>
      </w:pPr>
      <w:r w:rsidRPr="00857833">
        <w:rPr>
          <w:rFonts w:ascii="Times New Roman" w:hAnsi="Times New Roman"/>
          <w:sz w:val="24"/>
          <w:szCs w:val="24"/>
          <w:lang w:val="kk-KZ"/>
        </w:rPr>
        <w:t>Автор:</w:t>
      </w:r>
    </w:p>
    <w:p w:rsidR="001E62D2" w:rsidRPr="00857833" w:rsidRDefault="001E62D2" w:rsidP="00A347F7">
      <w:pPr>
        <w:jc w:val="both"/>
        <w:rPr>
          <w:rFonts w:ascii="Times New Roman" w:hAnsi="Times New Roman"/>
          <w:sz w:val="24"/>
          <w:szCs w:val="24"/>
          <w:lang w:val="kk-KZ"/>
        </w:rPr>
      </w:pPr>
      <w:r w:rsidRPr="00857833">
        <w:rPr>
          <w:rFonts w:ascii="Times New Roman" w:hAnsi="Times New Roman"/>
          <w:sz w:val="24"/>
          <w:szCs w:val="24"/>
          <w:lang w:val="kk-KZ"/>
        </w:rPr>
        <w:t>Жокушева Зайда Габбасовна экология кафедрасының аға оқытушысы</w:t>
      </w:r>
    </w:p>
    <w:p w:rsidR="001E62D2" w:rsidRPr="00857833" w:rsidRDefault="001E62D2" w:rsidP="00A347F7">
      <w:pPr>
        <w:jc w:val="both"/>
        <w:rPr>
          <w:rFonts w:ascii="Times New Roman" w:hAnsi="Times New Roman"/>
          <w:sz w:val="24"/>
          <w:szCs w:val="24"/>
          <w:lang w:val="kk-KZ"/>
        </w:rPr>
      </w:pPr>
      <w:r w:rsidRPr="00857833">
        <w:rPr>
          <w:rFonts w:ascii="Times New Roman" w:hAnsi="Times New Roman"/>
          <w:sz w:val="24"/>
          <w:szCs w:val="24"/>
          <w:lang w:val="kk-KZ"/>
        </w:rPr>
        <w:t>Сын пікірші:</w:t>
      </w:r>
    </w:p>
    <w:p w:rsidR="001E62D2" w:rsidRPr="00857833" w:rsidRDefault="001E62D2" w:rsidP="00A347F7">
      <w:pPr>
        <w:jc w:val="both"/>
        <w:rPr>
          <w:rFonts w:ascii="Times New Roman" w:hAnsi="Times New Roman"/>
          <w:sz w:val="24"/>
          <w:szCs w:val="24"/>
          <w:lang w:val="kk-KZ"/>
        </w:rPr>
      </w:pPr>
      <w:r w:rsidRPr="00857833">
        <w:rPr>
          <w:rFonts w:ascii="Times New Roman" w:hAnsi="Times New Roman"/>
          <w:sz w:val="24"/>
          <w:szCs w:val="24"/>
          <w:lang w:val="kk-KZ"/>
        </w:rPr>
        <w:t>Блисов Тилеубай Матайулы,экология кафедрасының  а/ш.ғ.к, доцент</w:t>
      </w:r>
    </w:p>
    <w:p w:rsidR="001E62D2" w:rsidRPr="00857833" w:rsidRDefault="001E62D2" w:rsidP="00A347F7">
      <w:pPr>
        <w:jc w:val="both"/>
        <w:rPr>
          <w:rFonts w:ascii="Times New Roman" w:hAnsi="Times New Roman"/>
          <w:sz w:val="24"/>
          <w:szCs w:val="24"/>
          <w:lang w:val="kk-KZ"/>
        </w:rPr>
      </w:pPr>
      <w:r w:rsidRPr="00857833">
        <w:rPr>
          <w:rFonts w:ascii="Times New Roman" w:hAnsi="Times New Roman"/>
          <w:sz w:val="24"/>
          <w:szCs w:val="24"/>
          <w:lang w:val="kk-KZ"/>
        </w:rPr>
        <w:t xml:space="preserve">Юнусова Гульнар Батырбековна т.ғ.к, доцент, экология кафедрасының менгерушісі </w:t>
      </w:r>
    </w:p>
    <w:p w:rsidR="001E62D2" w:rsidRPr="00857833" w:rsidRDefault="001E62D2" w:rsidP="00A347F7">
      <w:pPr>
        <w:jc w:val="both"/>
        <w:rPr>
          <w:rFonts w:ascii="Times New Roman" w:hAnsi="Times New Roman"/>
          <w:sz w:val="24"/>
          <w:szCs w:val="24"/>
          <w:lang w:val="kk-KZ"/>
        </w:rPr>
      </w:pPr>
      <w:r w:rsidRPr="00857833">
        <w:rPr>
          <w:rFonts w:ascii="Times New Roman" w:hAnsi="Times New Roman"/>
          <w:sz w:val="24"/>
          <w:szCs w:val="24"/>
          <w:lang w:val="kk-KZ"/>
        </w:rPr>
        <w:t>Экологиялық биотехнология: Бөлімдер бойынша оқу-әдістемелік кешені. – Қостанай: А. Байтұрсынов атындағы Қостанай мемелекеттік университеті.</w:t>
      </w:r>
    </w:p>
    <w:p w:rsidR="001E62D2" w:rsidRDefault="001E62D2" w:rsidP="00A347F7">
      <w:pPr>
        <w:jc w:val="both"/>
        <w:rPr>
          <w:rFonts w:ascii="Times New Roman" w:hAnsi="Times New Roman"/>
          <w:sz w:val="24"/>
          <w:szCs w:val="24"/>
          <w:lang w:val="kk-KZ"/>
        </w:rPr>
      </w:pPr>
      <w:r w:rsidRPr="00857833">
        <w:rPr>
          <w:rFonts w:ascii="Times New Roman" w:hAnsi="Times New Roman"/>
          <w:sz w:val="24"/>
          <w:szCs w:val="24"/>
          <w:lang w:val="kk-KZ"/>
        </w:rPr>
        <w:t xml:space="preserve">Бұл бөлімдер бойынша оқу-әдістемелік кешенде 5В070100-Биотехнология мамандығы бойынша оқитын студенттерге арналған дәріс, бақылау сұрақтары, пайдаланған әдебиеттер енгізілген. </w:t>
      </w:r>
    </w:p>
    <w:p w:rsidR="001E62D2" w:rsidRDefault="001E62D2" w:rsidP="00A347F7">
      <w:pPr>
        <w:jc w:val="center"/>
        <w:rPr>
          <w:rFonts w:ascii="Times New Roman" w:hAnsi="Times New Roman"/>
          <w:sz w:val="24"/>
          <w:szCs w:val="24"/>
          <w:lang w:val="kk-KZ"/>
        </w:rPr>
      </w:pPr>
    </w:p>
    <w:p w:rsidR="001E62D2" w:rsidRDefault="001E62D2" w:rsidP="00A347F7">
      <w:pPr>
        <w:jc w:val="center"/>
        <w:rPr>
          <w:rFonts w:ascii="Times New Roman" w:hAnsi="Times New Roman"/>
          <w:sz w:val="24"/>
          <w:szCs w:val="24"/>
          <w:lang w:val="kk-KZ"/>
        </w:rPr>
      </w:pPr>
    </w:p>
    <w:p w:rsidR="001E62D2" w:rsidRDefault="001E62D2" w:rsidP="00A347F7">
      <w:pPr>
        <w:jc w:val="center"/>
        <w:rPr>
          <w:rFonts w:ascii="Times New Roman" w:hAnsi="Times New Roman"/>
          <w:sz w:val="24"/>
          <w:szCs w:val="24"/>
          <w:lang w:val="kk-KZ"/>
        </w:rPr>
      </w:pPr>
    </w:p>
    <w:p w:rsidR="001E62D2" w:rsidRDefault="001E62D2" w:rsidP="00A347F7">
      <w:pPr>
        <w:jc w:val="center"/>
        <w:rPr>
          <w:rFonts w:ascii="Times New Roman" w:hAnsi="Times New Roman"/>
          <w:sz w:val="24"/>
          <w:szCs w:val="24"/>
          <w:lang w:val="kk-KZ"/>
        </w:rPr>
      </w:pPr>
    </w:p>
    <w:p w:rsidR="001E62D2" w:rsidRDefault="001E62D2" w:rsidP="00A347F7">
      <w:pPr>
        <w:jc w:val="center"/>
        <w:rPr>
          <w:rFonts w:ascii="Times New Roman" w:hAnsi="Times New Roman"/>
          <w:sz w:val="24"/>
          <w:szCs w:val="24"/>
          <w:lang w:val="kk-KZ"/>
        </w:rPr>
      </w:pPr>
    </w:p>
    <w:p w:rsidR="001E62D2" w:rsidRDefault="001E62D2" w:rsidP="00A347F7">
      <w:pPr>
        <w:jc w:val="center"/>
        <w:rPr>
          <w:rFonts w:ascii="Times New Roman" w:hAnsi="Times New Roman"/>
          <w:sz w:val="24"/>
          <w:szCs w:val="24"/>
          <w:lang w:val="kk-KZ"/>
        </w:rPr>
      </w:pPr>
    </w:p>
    <w:p w:rsidR="001E62D2" w:rsidRDefault="001E62D2" w:rsidP="00A347F7">
      <w:pPr>
        <w:jc w:val="center"/>
        <w:rPr>
          <w:rFonts w:ascii="Times New Roman" w:hAnsi="Times New Roman"/>
          <w:sz w:val="24"/>
          <w:szCs w:val="24"/>
          <w:lang w:val="kk-KZ"/>
        </w:rPr>
      </w:pPr>
    </w:p>
    <w:p w:rsidR="001E62D2" w:rsidRDefault="001E62D2" w:rsidP="00A347F7">
      <w:pPr>
        <w:jc w:val="center"/>
        <w:rPr>
          <w:rFonts w:ascii="Times New Roman" w:hAnsi="Times New Roman"/>
          <w:sz w:val="24"/>
          <w:szCs w:val="24"/>
          <w:lang w:val="kk-KZ"/>
        </w:rPr>
      </w:pPr>
      <w:r>
        <w:rPr>
          <w:rFonts w:ascii="Times New Roman" w:hAnsi="Times New Roman"/>
          <w:sz w:val="24"/>
          <w:szCs w:val="24"/>
          <w:lang w:val="kk-KZ"/>
        </w:rPr>
        <w:t xml:space="preserve">                                                                             ББК  </w:t>
      </w:r>
    </w:p>
    <w:p w:rsidR="001E62D2" w:rsidRDefault="001E62D2" w:rsidP="00A347F7">
      <w:pPr>
        <w:jc w:val="both"/>
        <w:rPr>
          <w:rFonts w:ascii="Times New Roman" w:hAnsi="Times New Roman"/>
          <w:sz w:val="24"/>
          <w:szCs w:val="24"/>
          <w:u w:val="single"/>
          <w:lang w:val="kk-KZ"/>
        </w:rPr>
      </w:pPr>
      <w:r>
        <w:rPr>
          <w:rFonts w:ascii="Times New Roman" w:hAnsi="Times New Roman"/>
          <w:sz w:val="24"/>
          <w:szCs w:val="24"/>
          <w:lang w:val="kk-KZ"/>
        </w:rPr>
        <w:t xml:space="preserve">Қостанай мемелекеттік университетінің оқу-әдістемелік кеңесінде бекітілді   №    хаттамасы         </w:t>
      </w:r>
      <w:r>
        <w:rPr>
          <w:rFonts w:ascii="Times New Roman" w:hAnsi="Times New Roman"/>
          <w:sz w:val="24"/>
          <w:szCs w:val="24"/>
          <w:u w:val="single"/>
          <w:lang w:val="kk-KZ"/>
        </w:rPr>
        <w:t xml:space="preserve">«  »   </w:t>
      </w:r>
      <w:r>
        <w:rPr>
          <w:rFonts w:ascii="Times New Roman" w:hAnsi="Times New Roman"/>
          <w:sz w:val="24"/>
          <w:szCs w:val="24"/>
          <w:u w:val="single"/>
          <w:lang w:val="kk-KZ"/>
        </w:rPr>
        <w:tab/>
        <w:t xml:space="preserve"> 2015 </w:t>
      </w:r>
    </w:p>
    <w:p w:rsidR="001E62D2" w:rsidRDefault="001E62D2" w:rsidP="00A347F7">
      <w:pPr>
        <w:jc w:val="both"/>
        <w:rPr>
          <w:rFonts w:ascii="Times New Roman" w:hAnsi="Times New Roman"/>
          <w:sz w:val="24"/>
          <w:szCs w:val="24"/>
          <w:u w:val="single"/>
          <w:lang w:val="kk-KZ"/>
        </w:rPr>
      </w:pPr>
    </w:p>
    <w:p w:rsidR="001E62D2" w:rsidRDefault="001E62D2" w:rsidP="00A347F7">
      <w:pPr>
        <w:jc w:val="both"/>
        <w:rPr>
          <w:rFonts w:ascii="Times New Roman" w:hAnsi="Times New Roman"/>
          <w:sz w:val="24"/>
          <w:szCs w:val="24"/>
          <w:u w:val="single"/>
          <w:lang w:val="kk-KZ"/>
        </w:rPr>
      </w:pPr>
    </w:p>
    <w:p w:rsidR="001E62D2" w:rsidRDefault="001E62D2" w:rsidP="00A347F7">
      <w:pPr>
        <w:jc w:val="both"/>
        <w:rPr>
          <w:rFonts w:ascii="Times New Roman" w:hAnsi="Times New Roman"/>
          <w:sz w:val="24"/>
          <w:szCs w:val="24"/>
          <w:u w:val="single"/>
          <w:lang w:val="kk-KZ"/>
        </w:rPr>
      </w:pPr>
    </w:p>
    <w:p w:rsidR="001E62D2" w:rsidRDefault="001E62D2" w:rsidP="00A347F7">
      <w:pPr>
        <w:jc w:val="both"/>
        <w:rPr>
          <w:rFonts w:ascii="Times New Roman" w:hAnsi="Times New Roman"/>
          <w:sz w:val="24"/>
          <w:szCs w:val="24"/>
          <w:u w:val="single"/>
          <w:lang w:val="kk-KZ"/>
        </w:rPr>
      </w:pPr>
    </w:p>
    <w:p w:rsidR="001E62D2" w:rsidRPr="00857833" w:rsidRDefault="001E62D2" w:rsidP="00A347F7">
      <w:pPr>
        <w:jc w:val="both"/>
        <w:rPr>
          <w:rFonts w:ascii="Times New Roman" w:hAnsi="Times New Roman"/>
          <w:sz w:val="24"/>
          <w:szCs w:val="24"/>
          <w:u w:val="single"/>
          <w:lang w:val="kk-KZ"/>
        </w:rPr>
      </w:pPr>
    </w:p>
    <w:p w:rsidR="001E62D2" w:rsidRDefault="001E62D2" w:rsidP="00A347F7">
      <w:pPr>
        <w:jc w:val="right"/>
        <w:rPr>
          <w:rFonts w:ascii="Times New Roman" w:hAnsi="Times New Roman"/>
          <w:sz w:val="16"/>
          <w:szCs w:val="16"/>
          <w:lang w:val="kk-KZ"/>
        </w:rPr>
      </w:pPr>
      <w:r w:rsidRPr="00C47F98">
        <w:rPr>
          <w:rFonts w:ascii="Times New Roman" w:hAnsi="Times New Roman"/>
          <w:bCs/>
          <w:sz w:val="18"/>
          <w:szCs w:val="18"/>
          <w:lang w:val="kk-KZ"/>
        </w:rPr>
        <w:t>©</w:t>
      </w:r>
      <w:r>
        <w:rPr>
          <w:rFonts w:ascii="Times New Roman" w:hAnsi="Times New Roman"/>
          <w:bCs/>
          <w:sz w:val="18"/>
          <w:szCs w:val="18"/>
          <w:lang w:val="kk-KZ"/>
        </w:rPr>
        <w:t xml:space="preserve"> </w:t>
      </w:r>
      <w:r w:rsidRPr="00ED0287">
        <w:rPr>
          <w:rFonts w:ascii="Times New Roman" w:hAnsi="Times New Roman"/>
          <w:sz w:val="16"/>
          <w:szCs w:val="16"/>
          <w:lang w:val="kk-KZ"/>
        </w:rPr>
        <w:t>А. Байтұрсынов атындағы Қостанай</w:t>
      </w:r>
    </w:p>
    <w:p w:rsidR="001E62D2" w:rsidRPr="00ED0287" w:rsidRDefault="001E62D2" w:rsidP="00A347F7">
      <w:pPr>
        <w:jc w:val="right"/>
        <w:rPr>
          <w:rFonts w:ascii="Times New Roman" w:hAnsi="Times New Roman"/>
          <w:sz w:val="16"/>
          <w:szCs w:val="16"/>
          <w:lang w:val="kk-KZ"/>
        </w:rPr>
      </w:pPr>
      <w:r w:rsidRPr="00ED0287">
        <w:rPr>
          <w:rFonts w:ascii="Times New Roman" w:hAnsi="Times New Roman"/>
          <w:sz w:val="16"/>
          <w:szCs w:val="16"/>
          <w:lang w:val="kk-KZ"/>
        </w:rPr>
        <w:t xml:space="preserve"> </w:t>
      </w:r>
      <w:r>
        <w:rPr>
          <w:rFonts w:ascii="Times New Roman" w:hAnsi="Times New Roman"/>
          <w:sz w:val="16"/>
          <w:szCs w:val="16"/>
          <w:lang w:val="kk-KZ"/>
        </w:rPr>
        <w:t xml:space="preserve">                                                                                         </w:t>
      </w:r>
      <w:r w:rsidRPr="00ED0287">
        <w:rPr>
          <w:rFonts w:ascii="Times New Roman" w:hAnsi="Times New Roman"/>
          <w:sz w:val="16"/>
          <w:szCs w:val="16"/>
          <w:lang w:val="kk-KZ"/>
        </w:rPr>
        <w:t>мемелекеттік университеті</w:t>
      </w:r>
      <w:r>
        <w:rPr>
          <w:rFonts w:ascii="Times New Roman" w:hAnsi="Times New Roman"/>
          <w:sz w:val="16"/>
          <w:szCs w:val="16"/>
          <w:lang w:val="kk-KZ"/>
        </w:rPr>
        <w:t>,2015</w:t>
      </w:r>
    </w:p>
    <w:p w:rsidR="001E62D2" w:rsidRDefault="001E62D2" w:rsidP="00A347F7">
      <w:pPr>
        <w:jc w:val="both"/>
        <w:rPr>
          <w:rFonts w:ascii="Times New Roman" w:hAnsi="Times New Roman"/>
          <w:sz w:val="28"/>
          <w:szCs w:val="28"/>
          <w:lang w:val="kk-KZ"/>
        </w:rPr>
      </w:pPr>
    </w:p>
    <w:p w:rsidR="001E62D2" w:rsidRPr="00B70F7C" w:rsidRDefault="001E62D2" w:rsidP="00C47F98">
      <w:pPr>
        <w:jc w:val="both"/>
        <w:rPr>
          <w:rFonts w:ascii="Times New Roman" w:hAnsi="Times New Roman"/>
          <w:sz w:val="28"/>
          <w:szCs w:val="28"/>
          <w:lang w:val="kk-KZ"/>
        </w:rPr>
      </w:pPr>
    </w:p>
    <w:p w:rsidR="001E62D2" w:rsidRDefault="001E62D2">
      <w:pPr>
        <w:rPr>
          <w:rFonts w:ascii="Times New Roman" w:hAnsi="Times New Roman"/>
          <w:sz w:val="28"/>
          <w:szCs w:val="28"/>
          <w:lang w:val="kk-KZ"/>
        </w:rPr>
      </w:pPr>
      <w:r w:rsidRPr="002D709C">
        <w:rPr>
          <w:rFonts w:ascii="Times New Roman" w:hAnsi="Times New Roman"/>
          <w:b/>
          <w:sz w:val="28"/>
          <w:szCs w:val="28"/>
          <w:lang w:val="kk-KZ"/>
        </w:rPr>
        <w:t>Тақырыбы:</w:t>
      </w:r>
      <w:r w:rsidRPr="00104061">
        <w:rPr>
          <w:rFonts w:ascii="Times New Roman" w:hAnsi="Times New Roman"/>
          <w:sz w:val="28"/>
          <w:szCs w:val="28"/>
          <w:lang w:val="kk-KZ"/>
        </w:rPr>
        <w:t xml:space="preserve"> Жасуша иммобилизациясын биотехнологияда қолдану</w:t>
      </w:r>
      <w:r w:rsidRPr="00B61FAC">
        <w:rPr>
          <w:rFonts w:ascii="Times New Roman" w:hAnsi="Times New Roman"/>
          <w:sz w:val="28"/>
          <w:szCs w:val="28"/>
          <w:lang w:val="kk-KZ"/>
        </w:rPr>
        <w:t xml:space="preserve"> </w:t>
      </w:r>
      <w:r w:rsidRPr="00104061">
        <w:rPr>
          <w:rFonts w:ascii="Times New Roman" w:hAnsi="Times New Roman"/>
          <w:sz w:val="28"/>
          <w:szCs w:val="28"/>
          <w:lang w:val="kk-KZ"/>
        </w:rPr>
        <w:t xml:space="preserve"> Өндірістік төгінді суларды тазарту биотехнологиясы</w:t>
      </w:r>
    </w:p>
    <w:p w:rsidR="001E62D2" w:rsidRDefault="001E62D2" w:rsidP="00CC0EA9">
      <w:pPr>
        <w:pStyle w:val="30"/>
        <w:shd w:val="clear" w:color="auto" w:fill="auto"/>
        <w:spacing w:after="176" w:line="254" w:lineRule="exact"/>
        <w:ind w:right="40"/>
        <w:jc w:val="both"/>
        <w:rPr>
          <w:rFonts w:ascii="Times New Roman" w:hAnsi="Times New Roman" w:cs="Times New Roman"/>
          <w:sz w:val="28"/>
          <w:szCs w:val="28"/>
          <w:lang w:val="kk-KZ"/>
        </w:rPr>
      </w:pPr>
      <w:r w:rsidRPr="002D709C">
        <w:rPr>
          <w:rFonts w:ascii="Times New Roman" w:eastAsia="Arial Unicode MS" w:hAnsi="Times New Roman" w:cs="Times New Roman"/>
          <w:b/>
          <w:sz w:val="28"/>
          <w:szCs w:val="28"/>
          <w:lang w:val="kk-KZ"/>
        </w:rPr>
        <w:t>Мақсаты:</w:t>
      </w:r>
      <w:r>
        <w:rPr>
          <w:rFonts w:eastAsia="Arial Unicode MS"/>
          <w:sz w:val="28"/>
          <w:szCs w:val="28"/>
          <w:lang w:val="kk-KZ"/>
        </w:rPr>
        <w:t xml:space="preserve"> </w:t>
      </w:r>
      <w:r w:rsidRPr="00104061">
        <w:rPr>
          <w:rFonts w:ascii="Times New Roman" w:hAnsi="Times New Roman" w:cs="Times New Roman"/>
          <w:sz w:val="28"/>
          <w:szCs w:val="28"/>
          <w:lang w:val="kk-KZ"/>
        </w:rPr>
        <w:t>Жасуша иммобилизациясын биотехнологияда қолдану</w:t>
      </w:r>
      <w:r>
        <w:rPr>
          <w:rFonts w:ascii="Times New Roman" w:hAnsi="Times New Roman" w:cs="Times New Roman"/>
          <w:sz w:val="28"/>
          <w:szCs w:val="28"/>
          <w:lang w:val="kk-KZ"/>
        </w:rPr>
        <w:t xml:space="preserve"> барысында,</w:t>
      </w:r>
      <w:r w:rsidRPr="00CC0EA9">
        <w:rPr>
          <w:rFonts w:ascii="Times New Roman" w:hAnsi="Times New Roman" w:cs="Times New Roman"/>
          <w:sz w:val="28"/>
          <w:szCs w:val="28"/>
          <w:lang w:val="kk-KZ"/>
        </w:rPr>
        <w:t xml:space="preserve"> </w:t>
      </w:r>
      <w:r>
        <w:rPr>
          <w:rFonts w:ascii="Times New Roman" w:hAnsi="Times New Roman" w:cs="Times New Roman"/>
          <w:sz w:val="28"/>
          <w:szCs w:val="28"/>
          <w:lang w:val="kk-KZ"/>
        </w:rPr>
        <w:t>ж</w:t>
      </w:r>
      <w:r w:rsidRPr="00104061">
        <w:rPr>
          <w:rFonts w:ascii="Times New Roman" w:hAnsi="Times New Roman" w:cs="Times New Roman"/>
          <w:sz w:val="28"/>
          <w:szCs w:val="28"/>
          <w:lang w:val="kk-KZ"/>
        </w:rPr>
        <w:t>асуша иммобилизациясын</w:t>
      </w:r>
      <w:r>
        <w:rPr>
          <w:rFonts w:ascii="Times New Roman" w:hAnsi="Times New Roman" w:cs="Times New Roman"/>
          <w:sz w:val="28"/>
          <w:szCs w:val="28"/>
          <w:lang w:val="kk-KZ"/>
        </w:rPr>
        <w:t>ың ерекшеліктері мен әдістерін қөрсету, сонымен қатар  ө</w:t>
      </w:r>
      <w:r w:rsidRPr="00104061">
        <w:rPr>
          <w:rFonts w:ascii="Times New Roman" w:hAnsi="Times New Roman" w:cs="Times New Roman"/>
          <w:sz w:val="28"/>
          <w:szCs w:val="28"/>
          <w:lang w:val="kk-KZ"/>
        </w:rPr>
        <w:t>ндірістік төгінді суларды тазарту биотехнологиясы</w:t>
      </w:r>
      <w:r>
        <w:rPr>
          <w:rFonts w:ascii="Times New Roman" w:hAnsi="Times New Roman" w:cs="Times New Roman"/>
          <w:sz w:val="28"/>
          <w:szCs w:val="28"/>
          <w:lang w:val="kk-KZ"/>
        </w:rPr>
        <w:t>мен танысу.</w:t>
      </w:r>
    </w:p>
    <w:p w:rsidR="001E62D2" w:rsidRPr="002D709C" w:rsidRDefault="001E62D2" w:rsidP="00CC0EA9">
      <w:pPr>
        <w:pStyle w:val="30"/>
        <w:shd w:val="clear" w:color="auto" w:fill="auto"/>
        <w:spacing w:after="176" w:line="254" w:lineRule="exact"/>
        <w:ind w:right="40"/>
        <w:jc w:val="both"/>
        <w:rPr>
          <w:rFonts w:ascii="Times New Roman" w:hAnsi="Times New Roman" w:cs="Times New Roman"/>
          <w:b/>
          <w:sz w:val="28"/>
          <w:szCs w:val="28"/>
          <w:lang w:val="kk-KZ"/>
        </w:rPr>
      </w:pPr>
      <w:r w:rsidRPr="002D709C">
        <w:rPr>
          <w:rFonts w:ascii="Times New Roman" w:hAnsi="Times New Roman" w:cs="Times New Roman"/>
          <w:b/>
          <w:sz w:val="28"/>
          <w:szCs w:val="28"/>
          <w:lang w:val="kk-KZ"/>
        </w:rPr>
        <w:t>Жоспар:</w:t>
      </w:r>
    </w:p>
    <w:p w:rsidR="001E62D2" w:rsidRPr="005E0654" w:rsidRDefault="001E62D2" w:rsidP="00CC0EA9">
      <w:pPr>
        <w:pStyle w:val="30"/>
        <w:numPr>
          <w:ilvl w:val="0"/>
          <w:numId w:val="7"/>
        </w:numPr>
        <w:shd w:val="clear" w:color="auto" w:fill="auto"/>
        <w:spacing w:after="176" w:line="254" w:lineRule="exact"/>
        <w:ind w:right="40"/>
        <w:jc w:val="both"/>
        <w:rPr>
          <w:rFonts w:eastAsia="Arial Unicode MS"/>
          <w:sz w:val="28"/>
          <w:szCs w:val="28"/>
          <w:lang w:val="kk-KZ"/>
        </w:rPr>
      </w:pPr>
      <w:r>
        <w:rPr>
          <w:rFonts w:ascii="Times New Roman" w:hAnsi="Times New Roman" w:cs="Times New Roman"/>
          <w:sz w:val="28"/>
          <w:szCs w:val="28"/>
          <w:lang w:val="kk-KZ"/>
        </w:rPr>
        <w:t>Ж</w:t>
      </w:r>
      <w:r w:rsidRPr="00104061">
        <w:rPr>
          <w:rFonts w:ascii="Times New Roman" w:hAnsi="Times New Roman" w:cs="Times New Roman"/>
          <w:sz w:val="28"/>
          <w:szCs w:val="28"/>
          <w:lang w:val="kk-KZ"/>
        </w:rPr>
        <w:t>асуша иммобилизациясын</w:t>
      </w:r>
      <w:r>
        <w:rPr>
          <w:rFonts w:ascii="Times New Roman" w:hAnsi="Times New Roman" w:cs="Times New Roman"/>
          <w:sz w:val="28"/>
          <w:szCs w:val="28"/>
          <w:lang w:val="kk-KZ"/>
        </w:rPr>
        <w:t>ың сипаттамасы</w:t>
      </w:r>
    </w:p>
    <w:p w:rsidR="001E62D2" w:rsidRPr="005E0654" w:rsidRDefault="001E62D2" w:rsidP="005E0654">
      <w:pPr>
        <w:pStyle w:val="11"/>
        <w:numPr>
          <w:ilvl w:val="0"/>
          <w:numId w:val="7"/>
        </w:numPr>
        <w:shd w:val="clear" w:color="auto" w:fill="auto"/>
        <w:spacing w:before="0" w:line="240" w:lineRule="auto"/>
        <w:ind w:right="20"/>
        <w:rPr>
          <w:rFonts w:eastAsia="Arial Unicode MS"/>
          <w:sz w:val="28"/>
          <w:szCs w:val="28"/>
          <w:lang w:val="kk-KZ"/>
        </w:rPr>
      </w:pPr>
      <w:r w:rsidRPr="005E0654">
        <w:rPr>
          <w:rFonts w:ascii="Times New Roman" w:eastAsia="Arial Unicode MS" w:hAnsi="Times New Roman" w:cs="Times New Roman"/>
          <w:sz w:val="28"/>
          <w:szCs w:val="28"/>
          <w:lang w:val="kk-KZ"/>
        </w:rPr>
        <w:t xml:space="preserve"> Жасуша иммобилизациясының әдістері</w:t>
      </w:r>
    </w:p>
    <w:p w:rsidR="001E62D2" w:rsidRDefault="001E62D2" w:rsidP="002D709C">
      <w:pPr>
        <w:pStyle w:val="30"/>
        <w:numPr>
          <w:ilvl w:val="0"/>
          <w:numId w:val="7"/>
        </w:numPr>
        <w:shd w:val="clear" w:color="auto" w:fill="auto"/>
        <w:spacing w:after="244" w:line="240" w:lineRule="auto"/>
        <w:jc w:val="both"/>
        <w:rPr>
          <w:rFonts w:ascii="Times New Roman" w:eastAsia="Arial Unicode MS" w:hAnsi="Times New Roman" w:cs="Times New Roman"/>
          <w:sz w:val="28"/>
          <w:szCs w:val="28"/>
          <w:lang w:val="kk-KZ"/>
        </w:rPr>
      </w:pPr>
      <w:r w:rsidRPr="005E0654">
        <w:rPr>
          <w:rFonts w:ascii="Times New Roman" w:eastAsia="Arial Unicode MS" w:hAnsi="Times New Roman" w:cs="Times New Roman"/>
          <w:sz w:val="28"/>
          <w:szCs w:val="28"/>
          <w:lang w:val="kk-KZ"/>
        </w:rPr>
        <w:t>Иммобилизацияланған жасушалары бар реакторлардың түрлері</w:t>
      </w:r>
    </w:p>
    <w:p w:rsidR="001E62D2" w:rsidRPr="002D709C" w:rsidRDefault="001E62D2" w:rsidP="00C47F98">
      <w:pPr>
        <w:pStyle w:val="10"/>
        <w:keepNext/>
        <w:keepLines/>
        <w:numPr>
          <w:ilvl w:val="0"/>
          <w:numId w:val="7"/>
        </w:numPr>
        <w:shd w:val="clear" w:color="auto" w:fill="auto"/>
        <w:spacing w:after="271" w:line="240" w:lineRule="auto"/>
        <w:ind w:left="0" w:firstLine="0"/>
        <w:jc w:val="both"/>
        <w:rPr>
          <w:rFonts w:ascii="Times New Roman" w:eastAsia="Arial Unicode MS" w:hAnsi="Times New Roman" w:cs="Times New Roman"/>
          <w:sz w:val="28"/>
          <w:szCs w:val="28"/>
          <w:lang w:val="kk-KZ"/>
        </w:rPr>
      </w:pPr>
      <w:r>
        <w:rPr>
          <w:rFonts w:ascii="Times New Roman" w:eastAsia="Arial Unicode MS" w:hAnsi="Times New Roman" w:cs="Times New Roman"/>
          <w:sz w:val="28"/>
          <w:szCs w:val="28"/>
          <w:lang w:val="kk-KZ"/>
        </w:rPr>
        <w:t xml:space="preserve">Өндірістік </w:t>
      </w:r>
      <w:r w:rsidRPr="001A4260">
        <w:rPr>
          <w:rFonts w:ascii="Times New Roman" w:eastAsia="Arial Unicode MS" w:hAnsi="Times New Roman" w:cs="Times New Roman"/>
          <w:sz w:val="28"/>
          <w:szCs w:val="28"/>
          <w:lang w:val="kk-KZ"/>
        </w:rPr>
        <w:t xml:space="preserve"> </w:t>
      </w:r>
      <w:r>
        <w:rPr>
          <w:rFonts w:ascii="Times New Roman" w:eastAsia="Arial Unicode MS" w:hAnsi="Times New Roman" w:cs="Times New Roman"/>
          <w:sz w:val="28"/>
          <w:szCs w:val="28"/>
          <w:lang w:val="kk-KZ"/>
        </w:rPr>
        <w:t xml:space="preserve">төгінді суларды тазарту биотехнологиясы. </w:t>
      </w:r>
      <w:r w:rsidRPr="002D709C">
        <w:rPr>
          <w:rFonts w:ascii="Times New Roman" w:eastAsia="Arial Unicode MS" w:hAnsi="Times New Roman" w:cs="Times New Roman"/>
          <w:sz w:val="28"/>
          <w:szCs w:val="28"/>
          <w:lang w:val="kk-KZ"/>
        </w:rPr>
        <w:t>Су тоғандарының өзін-өзі тазартуы, ластануы және эвтрофикациясы</w:t>
      </w:r>
    </w:p>
    <w:p w:rsidR="001E62D2" w:rsidRPr="002D709C" w:rsidRDefault="001E62D2" w:rsidP="001C24DA">
      <w:pPr>
        <w:pStyle w:val="30"/>
        <w:numPr>
          <w:ilvl w:val="0"/>
          <w:numId w:val="8"/>
        </w:numPr>
        <w:shd w:val="clear" w:color="auto" w:fill="auto"/>
        <w:spacing w:after="176" w:line="254" w:lineRule="exact"/>
        <w:ind w:left="0" w:right="40" w:firstLine="0"/>
        <w:jc w:val="both"/>
        <w:rPr>
          <w:rFonts w:eastAsia="Arial Unicode MS"/>
          <w:b/>
          <w:sz w:val="28"/>
          <w:szCs w:val="28"/>
          <w:lang w:val="kk-KZ"/>
        </w:rPr>
      </w:pPr>
      <w:r w:rsidRPr="002D709C">
        <w:rPr>
          <w:rFonts w:ascii="Times New Roman" w:hAnsi="Times New Roman" w:cs="Times New Roman"/>
          <w:b/>
          <w:sz w:val="28"/>
          <w:szCs w:val="28"/>
          <w:lang w:val="kk-KZ"/>
        </w:rPr>
        <w:t>Жасуша иммобилизациясының сипаттамасы.</w:t>
      </w:r>
    </w:p>
    <w:p w:rsidR="001E62D2" w:rsidRPr="001A4260" w:rsidRDefault="001E62D2" w:rsidP="001A4260">
      <w:pPr>
        <w:pStyle w:val="11"/>
        <w:shd w:val="clear" w:color="auto" w:fill="auto"/>
        <w:spacing w:before="0" w:line="240" w:lineRule="auto"/>
        <w:ind w:right="40"/>
        <w:rPr>
          <w:rFonts w:ascii="Times New Roman" w:eastAsia="Arial Unicode MS" w:hAnsi="Times New Roman" w:cs="Times New Roman"/>
          <w:sz w:val="28"/>
          <w:szCs w:val="28"/>
          <w:lang w:val="kk-KZ"/>
        </w:rPr>
      </w:pPr>
      <w:r w:rsidRPr="001A4260">
        <w:rPr>
          <w:rFonts w:ascii="Times New Roman" w:eastAsia="Arial Unicode MS" w:hAnsi="Times New Roman" w:cs="Times New Roman"/>
          <w:sz w:val="28"/>
          <w:szCs w:val="28"/>
          <w:lang w:val="kk-KZ"/>
        </w:rPr>
        <w:t xml:space="preserve">      </w:t>
      </w:r>
      <w:r w:rsidRPr="001A4260">
        <w:rPr>
          <w:rStyle w:val="95pt"/>
          <w:rFonts w:eastAsia="Arial Unicode MS"/>
          <w:i w:val="0"/>
          <w:sz w:val="28"/>
          <w:szCs w:val="28"/>
          <w:lang w:val="kk-KZ"/>
        </w:rPr>
        <w:t>Жасуша иммобилизациясы</w:t>
      </w:r>
      <w:r w:rsidRPr="001A4260">
        <w:rPr>
          <w:rFonts w:ascii="Times New Roman" w:eastAsia="Arial Unicode MS" w:hAnsi="Times New Roman" w:cs="Times New Roman"/>
          <w:sz w:val="28"/>
          <w:szCs w:val="28"/>
          <w:lang w:val="kk-KZ"/>
        </w:rPr>
        <w:t xml:space="preserve"> - бұл осының кезінде жасушалар қандай да бір беткейге өздерінің гидродинамикалық сипаттамалары қоршаған ортаның сипаттамаларынан ерекшеленетіндей етіп бекітілетін удеріс.</w:t>
      </w:r>
    </w:p>
    <w:p w:rsidR="001E62D2" w:rsidRPr="001A4260" w:rsidRDefault="001E62D2" w:rsidP="001A4260">
      <w:pPr>
        <w:pStyle w:val="11"/>
        <w:shd w:val="clear" w:color="auto" w:fill="auto"/>
        <w:spacing w:before="0" w:line="240" w:lineRule="auto"/>
        <w:ind w:left="60" w:right="40" w:firstLine="580"/>
        <w:rPr>
          <w:rFonts w:ascii="Times New Roman" w:eastAsia="Arial Unicode MS" w:hAnsi="Times New Roman" w:cs="Times New Roman"/>
          <w:sz w:val="28"/>
          <w:szCs w:val="28"/>
          <w:lang w:val="kk-KZ"/>
        </w:rPr>
      </w:pPr>
      <w:r w:rsidRPr="001A4260">
        <w:rPr>
          <w:rFonts w:ascii="Times New Roman" w:eastAsia="Arial Unicode MS" w:hAnsi="Times New Roman" w:cs="Times New Roman"/>
          <w:sz w:val="28"/>
          <w:szCs w:val="28"/>
          <w:lang w:val="kk-KZ"/>
        </w:rPr>
        <w:t>Әдетте бұған агрегация кезіндегі жасушалардыңтиімді өлшемін немесе тығыздығын айтарлықтай арттыру арқылы немесе жасу- шалардың қандай да болсын ұстап тұратын бетке жабысуының көмегімен қол жеткізіледі.</w:t>
      </w:r>
    </w:p>
    <w:p w:rsidR="001E62D2" w:rsidRPr="001A4260" w:rsidRDefault="001E62D2" w:rsidP="001A4260">
      <w:pPr>
        <w:pStyle w:val="11"/>
        <w:shd w:val="clear" w:color="auto" w:fill="auto"/>
        <w:spacing w:before="0" w:line="240" w:lineRule="auto"/>
        <w:ind w:left="60" w:right="40" w:firstLine="580"/>
        <w:rPr>
          <w:rFonts w:ascii="Times New Roman" w:eastAsia="Arial Unicode MS" w:hAnsi="Times New Roman" w:cs="Times New Roman"/>
          <w:sz w:val="28"/>
          <w:szCs w:val="28"/>
          <w:lang w:val="kk-KZ"/>
        </w:rPr>
      </w:pPr>
      <w:r w:rsidRPr="001A4260">
        <w:rPr>
          <w:rFonts w:ascii="Times New Roman" w:eastAsia="Arial Unicode MS" w:hAnsi="Times New Roman" w:cs="Times New Roman"/>
          <w:sz w:val="28"/>
          <w:szCs w:val="28"/>
          <w:lang w:val="kk-KZ"/>
        </w:rPr>
        <w:t>Егер флоккулалар салыстырмалы түрде дөрекі филтрлердің немесе жылдам тұндырудың көмегімен сұйықтықтан жылдам бөлініп алынатын болса, осыларда жасушалар бір-біріне бекітілген улкен агрегаттар түріндегі осындай флоккулярланған жасушалар иммобили- зацияланған ретінде қарастырыла алады.</w:t>
      </w:r>
    </w:p>
    <w:p w:rsidR="001E62D2" w:rsidRPr="001A4260" w:rsidRDefault="001E62D2" w:rsidP="001A4260">
      <w:pPr>
        <w:pStyle w:val="40"/>
        <w:shd w:val="clear" w:color="auto" w:fill="auto"/>
        <w:spacing w:line="240" w:lineRule="auto"/>
        <w:ind w:left="60" w:right="40"/>
        <w:jc w:val="both"/>
        <w:rPr>
          <w:rFonts w:ascii="Times New Roman" w:eastAsia="Arial Unicode MS" w:hAnsi="Times New Roman" w:cs="Times New Roman"/>
          <w:sz w:val="28"/>
          <w:szCs w:val="28"/>
          <w:lang w:val="kk-KZ"/>
        </w:rPr>
      </w:pPr>
      <w:r w:rsidRPr="001A4260">
        <w:rPr>
          <w:rFonts w:ascii="Times New Roman" w:eastAsia="Arial Unicode MS" w:hAnsi="Times New Roman" w:cs="Times New Roman"/>
          <w:sz w:val="28"/>
          <w:szCs w:val="28"/>
          <w:lang w:val="kk-KZ"/>
        </w:rPr>
        <w:t>Иммобилизацияланған жасушалардың өзге мысалы салыстыр</w:t>
      </w:r>
      <w:r w:rsidRPr="001A4260">
        <w:rPr>
          <w:rFonts w:ascii="Times New Roman" w:eastAsia="Arial Unicode MS" w:hAnsi="Times New Roman" w:cs="Times New Roman"/>
          <w:sz w:val="28"/>
          <w:szCs w:val="28"/>
          <w:lang w:val="kk-KZ"/>
        </w:rPr>
        <w:softHyphen/>
        <w:t>малы түрде жогары салыстырмалы тығыздығы бар қагты бөліктерге бекітілген (бүл олардың сұйықтықтан бөлінуін мүмкін етеді) жасу</w:t>
      </w:r>
      <w:r w:rsidRPr="001A4260">
        <w:rPr>
          <w:rFonts w:ascii="Times New Roman" w:eastAsia="Arial Unicode MS" w:hAnsi="Times New Roman" w:cs="Times New Roman"/>
          <w:sz w:val="28"/>
          <w:szCs w:val="28"/>
          <w:lang w:val="kk-KZ"/>
        </w:rPr>
        <w:softHyphen/>
        <w:t>шалар болып табылады.</w:t>
      </w:r>
    </w:p>
    <w:p w:rsidR="001E62D2" w:rsidRPr="001A4260" w:rsidRDefault="001E62D2" w:rsidP="00FD739D">
      <w:pPr>
        <w:pStyle w:val="11"/>
        <w:shd w:val="clear" w:color="auto" w:fill="auto"/>
        <w:spacing w:before="0" w:line="240" w:lineRule="auto"/>
        <w:ind w:left="60" w:right="40" w:firstLine="580"/>
        <w:rPr>
          <w:rFonts w:ascii="Times New Roman" w:eastAsia="Arial Unicode MS" w:hAnsi="Times New Roman" w:cs="Times New Roman"/>
          <w:sz w:val="28"/>
          <w:szCs w:val="28"/>
          <w:lang w:val="kk-KZ"/>
        </w:rPr>
      </w:pPr>
      <w:r w:rsidRPr="001A4260">
        <w:rPr>
          <w:rFonts w:ascii="Times New Roman" w:eastAsia="Arial Unicode MS" w:hAnsi="Times New Roman" w:cs="Times New Roman"/>
          <w:sz w:val="28"/>
          <w:szCs w:val="28"/>
          <w:lang w:val="kk-KZ"/>
        </w:rPr>
        <w:t>Сұйық ортада асылып түрган жекелеген жасушалар түрінде тіршілік ететін микроб популяцияларының физикалық жүріс-түрысы аталған сұйықтықтың ерекшеліктерімен анықталады. Яғни, жекелеген жасушалар өздерін өздері осында суспензияланган сұйықтықтың элементтері ретінде ұстайды. Сондықтан да сұйықтықты осында асылып тұрган микроб популяциясы бар ыдыстан алып тастаган кезде жасуша популяциясының бір бөлігі де алынып тасталады. Бұл осындай жүйелерді пайдалануга қатаң шектеулер қояды, өйткені көп жагдайда жасушалардың үздіксіз немесе қайтара өсіру үшін сақталып қалуы қажет болады. Осы мақсатта жасушаларды ортадан бөліп алу қажет, бұган жасушалар бұлардың кезінде жасушалардың физикалық (гидродинамикалык) сипаттамалары сұйықтықтың сипаттамаларынан ерекшеленетін жағдайларға орналастырылуы мүмкін болса оңайырақ қол жеткізіледі.Мұндай жасушаларды иммобилизацияланған жасушалар ретінде қарастыруға болады.Жасушалардың иммобилизациясы табиғи үдеріс болуы (жоға- рыда келтірілген мысалдар табиғатта жиі кездесіп отырады) немесе, егер иммобилизацияланған жасушаларды пайдалану үдерісті жүрггз- ген кезде қандай да бір пайда табуға дәмелендіретін болса, химиялық немесе физикалық тэсілдермен туындауы мүмкін.Иммобилизаци</w:t>
      </w:r>
      <w:r>
        <w:rPr>
          <w:rFonts w:ascii="Times New Roman" w:eastAsia="Arial Unicode MS" w:hAnsi="Times New Roman" w:cs="Times New Roman"/>
          <w:sz w:val="28"/>
          <w:szCs w:val="28"/>
          <w:lang w:val="kk-KZ"/>
        </w:rPr>
        <w:t xml:space="preserve">яланған жасушаларды пайдалану </w:t>
      </w:r>
      <w:r w:rsidRPr="001A4260">
        <w:rPr>
          <w:rFonts w:ascii="Times New Roman" w:eastAsia="Arial Unicode MS" w:hAnsi="Times New Roman" w:cs="Times New Roman"/>
          <w:sz w:val="28"/>
          <w:szCs w:val="28"/>
          <w:lang w:val="kk-KZ"/>
        </w:rPr>
        <w:t xml:space="preserve">жаңа </w:t>
      </w:r>
      <w:r>
        <w:rPr>
          <w:rFonts w:ascii="Times New Roman" w:eastAsia="Arial Unicode MS" w:hAnsi="Times New Roman" w:cs="Times New Roman"/>
          <w:sz w:val="28"/>
          <w:szCs w:val="28"/>
          <w:lang w:val="kk-KZ"/>
        </w:rPr>
        <w:t xml:space="preserve">әдіс </w:t>
      </w:r>
      <w:r w:rsidRPr="001A4260">
        <w:rPr>
          <w:rFonts w:ascii="Times New Roman" w:eastAsia="Arial Unicode MS" w:hAnsi="Times New Roman" w:cs="Times New Roman"/>
          <w:sz w:val="28"/>
          <w:szCs w:val="28"/>
          <w:lang w:val="kk-KZ"/>
        </w:rPr>
        <w:t>емес.</w:t>
      </w:r>
      <w:r>
        <w:rPr>
          <w:rFonts w:ascii="Times New Roman" w:eastAsia="Arial Unicode MS" w:hAnsi="Times New Roman" w:cs="Times New Roman"/>
          <w:sz w:val="28"/>
          <w:szCs w:val="28"/>
          <w:lang w:val="kk-KZ"/>
        </w:rPr>
        <w:t xml:space="preserve"> </w:t>
      </w:r>
      <w:r w:rsidRPr="001A4260">
        <w:rPr>
          <w:rFonts w:ascii="Times New Roman" w:eastAsia="Arial Unicode MS" w:hAnsi="Times New Roman" w:cs="Times New Roman"/>
          <w:sz w:val="28"/>
          <w:szCs w:val="28"/>
          <w:lang w:val="kk-KZ"/>
        </w:rPr>
        <w:t>Мәселен, своды биологиялық тазарту кезінде ұзақ уақыт қабық түрінде тамшылы биофилтрдің қатты бетінде иммобилизацияланған жасушаларды пайдаланып келген. Сіркені алудың дэстүрлі тэсілі қайыц шыбықтарында иммобилизацияланған</w:t>
      </w:r>
      <w:r w:rsidRPr="001A4260">
        <w:rPr>
          <w:rStyle w:val="95pt"/>
          <w:rFonts w:eastAsia="Arial Unicode MS"/>
          <w:sz w:val="28"/>
          <w:szCs w:val="28"/>
          <w:lang w:val="kk-KZ"/>
        </w:rPr>
        <w:t xml:space="preserve"> АсеӀоЪасӀег</w:t>
      </w:r>
      <w:r w:rsidRPr="001A4260">
        <w:rPr>
          <w:rFonts w:ascii="Times New Roman" w:eastAsia="Arial Unicode MS" w:hAnsi="Times New Roman" w:cs="Times New Roman"/>
          <w:sz w:val="28"/>
          <w:szCs w:val="28"/>
          <w:lang w:val="kk-KZ"/>
        </w:rPr>
        <w:t xml:space="preserve"> жасушаларын пайдалануды қосады.Қазіргі уақытта кез келген микроб немесе ұлпа жасушаларын иммобилизациялау қол жетімділік болып отыр, бұл олардың қолданылуының айтарлықтай кеңеюіне алып келді. Сондай-ақ тазарту жағдайында соңғы жетістіктер жүйедеғі қондырманың үлестік бетін арттыру есебінен иммобилизацияланған жасушаларды пайдалануға неғізделғен осы дэстүрлі үдерісті айтарлықтай жетілдіруге мүмкіндік берді.Жасушаларды иммобилизациялау не үшін керек? Түптеп келғенде, прокариот жасушалардың да, эукариот жасушалардың да иммобилизациясы кез келген өлшемдегі, көлемдегі және тығыз- дықтағы биобөлшектер жасауға мүмкіндік береді. Үдерістің аса маңыз- ды ерекшеліктерінің бірі жасушалардың аса жоғары концентрация- сына қол жеткізу мүмкіндігі болып табылады, бұл, иммобилиза</w:t>
      </w:r>
      <w:r w:rsidRPr="001A4260">
        <w:rPr>
          <w:rFonts w:ascii="Times New Roman" w:eastAsia="Arial Unicode MS" w:hAnsi="Times New Roman" w:cs="Times New Roman"/>
          <w:sz w:val="28"/>
          <w:szCs w:val="28"/>
          <w:lang w:val="kk-KZ"/>
        </w:rPr>
        <w:softHyphen/>
        <w:t>цияланған жасушаларды сұйық фазадан бөліп алудың жеңілдігімен қатар, үдерісті жетілдірудің бірқатар артықшылықтарына және тэсілдеріне себепкер болады:Жасушалардың шайылып кету қаупінсіз, сұйықтықтың кез келген ниет етілген ағыны кезіндегі үздіксіз реакциялық үдеріс. Иммобилизацияланған жасушалар сұйық фазаның ұздіксіз жүруі кезінде реакторда қалады, бұл шығынға байланыссыз жасушалардың өсу жылдамдығын бақылап отыруға мүмкіндік береді. Тіптен өспейтін жасушалармен де үздіксіз үдерісті оңай жүргізуге болады, бұл еркін асылып тұрған жасушалардың жағдайында мүмкін емес.</w:t>
      </w:r>
    </w:p>
    <w:p w:rsidR="001E62D2" w:rsidRPr="001A4260" w:rsidRDefault="001E62D2" w:rsidP="001A4260">
      <w:pPr>
        <w:pStyle w:val="11"/>
        <w:numPr>
          <w:ilvl w:val="0"/>
          <w:numId w:val="1"/>
        </w:numPr>
        <w:shd w:val="clear" w:color="auto" w:fill="auto"/>
        <w:tabs>
          <w:tab w:val="left" w:pos="851"/>
        </w:tabs>
        <w:spacing w:before="0" w:line="240" w:lineRule="auto"/>
        <w:ind w:right="220" w:firstLine="567"/>
        <w:rPr>
          <w:rFonts w:ascii="Times New Roman" w:eastAsia="Arial Unicode MS" w:hAnsi="Times New Roman" w:cs="Times New Roman"/>
          <w:sz w:val="28"/>
          <w:szCs w:val="28"/>
          <w:lang w:val="kk-KZ"/>
        </w:rPr>
      </w:pPr>
      <w:r w:rsidRPr="001A4260">
        <w:rPr>
          <w:rFonts w:ascii="Times New Roman" w:eastAsia="Arial Unicode MS" w:hAnsi="Times New Roman" w:cs="Times New Roman"/>
          <w:sz w:val="28"/>
          <w:szCs w:val="28"/>
          <w:lang w:val="kk-KZ"/>
        </w:rPr>
        <w:t>Жалпы өнімділіктің арта түсуі. Бұл жасушалардың реак- тордағы сақталып отырған жоғары концентрациясының тікелей</w:t>
      </w:r>
    </w:p>
    <w:p w:rsidR="001E62D2" w:rsidRPr="001A4260" w:rsidRDefault="001E62D2" w:rsidP="001A4260">
      <w:pPr>
        <w:pStyle w:val="10"/>
        <w:keepNext/>
        <w:keepLines/>
        <w:shd w:val="clear" w:color="auto" w:fill="auto"/>
        <w:tabs>
          <w:tab w:val="left" w:leader="underscore" w:pos="7507"/>
        </w:tabs>
        <w:spacing w:line="240" w:lineRule="auto"/>
        <w:ind w:right="220"/>
        <w:jc w:val="both"/>
        <w:rPr>
          <w:rFonts w:ascii="Times New Roman" w:eastAsia="Arial Unicode MS" w:hAnsi="Times New Roman" w:cs="Times New Roman"/>
          <w:sz w:val="28"/>
          <w:szCs w:val="28"/>
          <w:lang w:val="kk-KZ"/>
        </w:rPr>
      </w:pPr>
      <w:r w:rsidRPr="001A4260">
        <w:rPr>
          <w:rFonts w:ascii="Times New Roman" w:eastAsia="Arial Unicode MS" w:hAnsi="Times New Roman" w:cs="Times New Roman"/>
          <w:sz w:val="28"/>
          <w:szCs w:val="28"/>
          <w:lang w:val="kk-KZ"/>
        </w:rPr>
        <w:t>нэтижесі болып табылады. Жасушалар мен сұйықтықтың бөлінуі. Дөрекі сүзу немесе ауырлық күшінің эсерімен жылдам тұнуы жасушаларды кетірмей, сұйықтықты реактордан алып тастауға мүмкіндік береді.</w:t>
      </w:r>
    </w:p>
    <w:p w:rsidR="001E62D2" w:rsidRPr="001A4260" w:rsidRDefault="001E62D2" w:rsidP="001A4260">
      <w:pPr>
        <w:pStyle w:val="11"/>
        <w:numPr>
          <w:ilvl w:val="0"/>
          <w:numId w:val="1"/>
        </w:numPr>
        <w:shd w:val="clear" w:color="auto" w:fill="auto"/>
        <w:tabs>
          <w:tab w:val="left" w:pos="798"/>
        </w:tabs>
        <w:spacing w:before="0" w:line="240" w:lineRule="auto"/>
        <w:ind w:left="20" w:right="20" w:firstLine="520"/>
        <w:rPr>
          <w:rFonts w:ascii="Times New Roman" w:eastAsia="Arial Unicode MS" w:hAnsi="Times New Roman" w:cs="Times New Roman"/>
          <w:sz w:val="28"/>
          <w:szCs w:val="28"/>
          <w:lang w:val="kk-KZ"/>
        </w:rPr>
      </w:pPr>
      <w:r w:rsidRPr="001A4260">
        <w:rPr>
          <w:rFonts w:ascii="Times New Roman" w:eastAsia="Arial Unicode MS" w:hAnsi="Times New Roman" w:cs="Times New Roman"/>
          <w:sz w:val="28"/>
          <w:szCs w:val="28"/>
          <w:lang w:val="kk-KZ"/>
        </w:rPr>
        <w:t>Д</w:t>
      </w:r>
      <w:r>
        <w:rPr>
          <w:rFonts w:ascii="Times New Roman" w:eastAsia="Arial Unicode MS" w:hAnsi="Times New Roman" w:cs="Times New Roman"/>
          <w:sz w:val="28"/>
          <w:szCs w:val="28"/>
          <w:lang w:val="kk-KZ"/>
        </w:rPr>
        <w:t>ә</w:t>
      </w:r>
      <w:r w:rsidRPr="001A4260">
        <w:rPr>
          <w:rFonts w:ascii="Times New Roman" w:eastAsia="Arial Unicode MS" w:hAnsi="Times New Roman" w:cs="Times New Roman"/>
          <w:sz w:val="28"/>
          <w:szCs w:val="28"/>
          <w:lang w:val="kk-KZ"/>
        </w:rPr>
        <w:t>л сол жасушаларды пайдалана отырып, екінші қайтара өсіру. Пайдаланылып болған сұйықтықты кетіріп, ыдысты жаңа ортамен толтыруға болады.</w:t>
      </w:r>
    </w:p>
    <w:p w:rsidR="001E62D2" w:rsidRPr="001A4260" w:rsidRDefault="001E62D2" w:rsidP="001A4260">
      <w:pPr>
        <w:pStyle w:val="11"/>
        <w:numPr>
          <w:ilvl w:val="0"/>
          <w:numId w:val="1"/>
        </w:numPr>
        <w:shd w:val="clear" w:color="auto" w:fill="auto"/>
        <w:tabs>
          <w:tab w:val="left" w:pos="783"/>
        </w:tabs>
        <w:spacing w:before="0" w:line="240" w:lineRule="auto"/>
        <w:ind w:left="20" w:right="20" w:firstLine="520"/>
        <w:rPr>
          <w:rFonts w:ascii="Times New Roman" w:eastAsia="Arial Unicode MS" w:hAnsi="Times New Roman" w:cs="Times New Roman"/>
          <w:sz w:val="28"/>
          <w:szCs w:val="28"/>
          <w:lang w:val="kk-KZ"/>
        </w:rPr>
      </w:pPr>
      <w:r w:rsidRPr="001A4260">
        <w:rPr>
          <w:rFonts w:ascii="Times New Roman" w:eastAsia="Arial Unicode MS" w:hAnsi="Times New Roman" w:cs="Times New Roman"/>
          <w:sz w:val="28"/>
          <w:szCs w:val="28"/>
          <w:lang w:val="kk-KZ"/>
        </w:rPr>
        <w:t>Газ жэне сұйық фазалар арасындағы салмақ алмасу күшейе түседі. Иммобилизация көбінесе асылып тұрған жасушалардың жоғары концентрацияларымен байланысты тұтқырлық мәселесін шешіп береді, бұл салмақ алмасуды жақсартады.</w:t>
      </w:r>
    </w:p>
    <w:p w:rsidR="001E62D2" w:rsidRPr="001A4260" w:rsidRDefault="001E62D2" w:rsidP="001A4260">
      <w:pPr>
        <w:pStyle w:val="11"/>
        <w:numPr>
          <w:ilvl w:val="0"/>
          <w:numId w:val="1"/>
        </w:numPr>
        <w:shd w:val="clear" w:color="auto" w:fill="auto"/>
        <w:tabs>
          <w:tab w:val="left" w:pos="764"/>
        </w:tabs>
        <w:spacing w:before="0" w:line="240" w:lineRule="auto"/>
        <w:ind w:left="20" w:right="20" w:firstLine="520"/>
        <w:rPr>
          <w:rFonts w:ascii="Times New Roman" w:eastAsia="Arial Unicode MS" w:hAnsi="Times New Roman" w:cs="Times New Roman"/>
          <w:sz w:val="28"/>
          <w:szCs w:val="28"/>
          <w:lang w:val="kk-KZ"/>
        </w:rPr>
      </w:pPr>
      <w:r w:rsidRPr="001A4260">
        <w:rPr>
          <w:rFonts w:ascii="Times New Roman" w:eastAsia="Arial Unicode MS" w:hAnsi="Times New Roman" w:cs="Times New Roman"/>
          <w:sz w:val="28"/>
          <w:szCs w:val="28"/>
          <w:lang w:val="kk-KZ"/>
        </w:rPr>
        <w:t>Идеалды ығыстырып шығару режимінде жұмыс істеу. Иммо- билизацияланған жасушаларды, мысалы, қозғалмайтын қабатта стационарлық фаза ретінде ұстап отыруға, ағынды реактор арқылы идеалды ыгыстыру режимінде бағыттап отыруға болады.</w:t>
      </w:r>
    </w:p>
    <w:p w:rsidR="001E62D2" w:rsidRPr="001A4260" w:rsidRDefault="001E62D2" w:rsidP="001A4260">
      <w:pPr>
        <w:pStyle w:val="11"/>
        <w:shd w:val="clear" w:color="auto" w:fill="auto"/>
        <w:spacing w:before="0" w:line="240" w:lineRule="auto"/>
        <w:ind w:left="20" w:right="20" w:firstLine="520"/>
        <w:rPr>
          <w:rFonts w:ascii="Times New Roman" w:eastAsia="Arial Unicode MS" w:hAnsi="Times New Roman" w:cs="Times New Roman"/>
          <w:sz w:val="28"/>
          <w:szCs w:val="28"/>
          <w:lang w:val="kk-KZ"/>
        </w:rPr>
      </w:pPr>
      <w:r w:rsidRPr="001A4260">
        <w:rPr>
          <w:rFonts w:ascii="Times New Roman" w:eastAsia="Arial Unicode MS" w:hAnsi="Times New Roman" w:cs="Times New Roman"/>
          <w:sz w:val="28"/>
          <w:szCs w:val="28"/>
          <w:lang w:val="kk-KZ"/>
        </w:rPr>
        <w:t>Сондай-ақ иммобилизацияланған жасушалар, олардың жүйелері гидравликалық күш түсірудегі үлкен ауытқуларға жасушалар концентрациясының сезілерліктей өзгеруінсіз қарсы тұра алады. Бұл да ластаушы заттардың «шайылуы» арқылы таза жасуша култураларының жұқтыруына кедергі келтіреді, бұл түптеп келгенде, стерилді емес жағдайларда жұмыс жасауды мүмкін етеді.</w:t>
      </w:r>
    </w:p>
    <w:p w:rsidR="001E62D2" w:rsidRPr="001A4260" w:rsidRDefault="001E62D2" w:rsidP="001A4260">
      <w:pPr>
        <w:pStyle w:val="11"/>
        <w:shd w:val="clear" w:color="auto" w:fill="auto"/>
        <w:spacing w:before="0" w:line="240" w:lineRule="auto"/>
        <w:ind w:left="20" w:right="20" w:firstLine="520"/>
        <w:rPr>
          <w:rFonts w:ascii="Times New Roman" w:eastAsia="Arial Unicode MS" w:hAnsi="Times New Roman" w:cs="Times New Roman"/>
          <w:sz w:val="28"/>
          <w:szCs w:val="28"/>
          <w:lang w:val="kk-KZ"/>
        </w:rPr>
      </w:pPr>
      <w:r w:rsidRPr="001A4260">
        <w:rPr>
          <w:rFonts w:ascii="Times New Roman" w:eastAsia="Arial Unicode MS" w:hAnsi="Times New Roman" w:cs="Times New Roman"/>
          <w:sz w:val="28"/>
          <w:szCs w:val="28"/>
          <w:lang w:val="kk-KZ"/>
        </w:rPr>
        <w:t>Иммобилизацияланған жасушалар сұйық фазадан оңай боліне- тіндіктен, олар бұлар осы қажет болған сәтте-ақ іске жұмсалуы мүмкін жасушалардың көп санын сақтау үшін ыңғайлы түр болып келеді.</w:t>
      </w:r>
    </w:p>
    <w:p w:rsidR="001E62D2" w:rsidRPr="001A4260" w:rsidRDefault="001E62D2" w:rsidP="001A4260">
      <w:pPr>
        <w:pStyle w:val="11"/>
        <w:shd w:val="clear" w:color="auto" w:fill="auto"/>
        <w:spacing w:before="0" w:line="240" w:lineRule="auto"/>
        <w:ind w:left="20" w:right="20" w:firstLine="520"/>
        <w:rPr>
          <w:rFonts w:ascii="Times New Roman" w:eastAsia="Arial Unicode MS" w:hAnsi="Times New Roman" w:cs="Times New Roman"/>
          <w:sz w:val="28"/>
          <w:szCs w:val="28"/>
          <w:lang w:val="kk-KZ"/>
        </w:rPr>
      </w:pPr>
      <w:r w:rsidRPr="001A4260">
        <w:rPr>
          <w:rFonts w:ascii="Times New Roman" w:eastAsia="Arial Unicode MS" w:hAnsi="Times New Roman" w:cs="Times New Roman"/>
          <w:sz w:val="28"/>
          <w:szCs w:val="28"/>
          <w:lang w:val="kk-KZ"/>
        </w:rPr>
        <w:t>Алайда, жоғарыда баяндалған мүмкіндіктердің барлығы шектелмеген. Жасушаларды концентрациялау, мысалы, диффузиялық тежелуге орай реакциялардың улестік жылдамдықтарының елеулі құлдырауына алып келуі мүмкін, бұл үдеріс жылдамдығының артуының жалпы деңгейін төмендетеді. Иммобилизация сондай-ақ жасушалардың метаболизмінде</w:t>
      </w:r>
      <w:r>
        <w:rPr>
          <w:rFonts w:ascii="Times New Roman" w:eastAsia="Arial Unicode MS" w:hAnsi="Times New Roman" w:cs="Times New Roman"/>
          <w:sz w:val="28"/>
          <w:szCs w:val="28"/>
          <w:lang w:val="kk-KZ"/>
        </w:rPr>
        <w:t>гі және физиологиясындағы өзге</w:t>
      </w:r>
      <w:r w:rsidRPr="001A4260">
        <w:rPr>
          <w:rFonts w:ascii="Times New Roman" w:eastAsia="Arial Unicode MS" w:hAnsi="Times New Roman" w:cs="Times New Roman"/>
          <w:sz w:val="28"/>
          <w:szCs w:val="28"/>
          <w:lang w:val="kk-KZ"/>
        </w:rPr>
        <w:t xml:space="preserve">рістерді тудыруы мүмкін, осының салдары өнімділіктің азаюы немесе, табиғи араластырылған културалар жағдайында (своды тазарту кезіндегідей), ықтимал ниет етілмеген </w:t>
      </w:r>
      <w:r>
        <w:rPr>
          <w:rFonts w:ascii="Times New Roman" w:eastAsia="Arial Unicode MS" w:hAnsi="Times New Roman" w:cs="Times New Roman"/>
          <w:sz w:val="28"/>
          <w:szCs w:val="28"/>
          <w:lang w:val="kk-KZ"/>
        </w:rPr>
        <w:t>ә</w:t>
      </w:r>
      <w:r w:rsidRPr="001A4260">
        <w:rPr>
          <w:rFonts w:ascii="Times New Roman" w:eastAsia="Arial Unicode MS" w:hAnsi="Times New Roman" w:cs="Times New Roman"/>
          <w:sz w:val="28"/>
          <w:szCs w:val="28"/>
          <w:lang w:val="kk-KZ"/>
        </w:rPr>
        <w:t>серлерімен бірге микроб популяциясының құрамының өзгеруі болып табылады.</w:t>
      </w:r>
    </w:p>
    <w:p w:rsidR="001E62D2" w:rsidRPr="001A4260" w:rsidRDefault="001E62D2" w:rsidP="001A4260">
      <w:pPr>
        <w:pStyle w:val="11"/>
        <w:shd w:val="clear" w:color="auto" w:fill="auto"/>
        <w:spacing w:before="0" w:line="240" w:lineRule="auto"/>
        <w:ind w:left="20" w:right="20" w:firstLine="520"/>
        <w:rPr>
          <w:rFonts w:ascii="Times New Roman" w:eastAsia="Arial Unicode MS" w:hAnsi="Times New Roman" w:cs="Times New Roman"/>
          <w:sz w:val="28"/>
          <w:szCs w:val="28"/>
          <w:lang w:val="kk-KZ"/>
        </w:rPr>
      </w:pPr>
      <w:r w:rsidRPr="001A4260">
        <w:rPr>
          <w:rFonts w:ascii="Times New Roman" w:eastAsia="Arial Unicode MS" w:hAnsi="Times New Roman" w:cs="Times New Roman"/>
          <w:sz w:val="28"/>
          <w:szCs w:val="28"/>
          <w:lang w:val="kk-KZ"/>
        </w:rPr>
        <w:t>Арнайы ұстағыштар қажет болғандықтан ж</w:t>
      </w:r>
      <w:r>
        <w:rPr>
          <w:rFonts w:ascii="Times New Roman" w:eastAsia="Arial Unicode MS" w:hAnsi="Times New Roman" w:cs="Times New Roman"/>
          <w:sz w:val="28"/>
          <w:szCs w:val="28"/>
          <w:lang w:val="kk-KZ"/>
        </w:rPr>
        <w:t>ә</w:t>
      </w:r>
      <w:r w:rsidRPr="001A4260">
        <w:rPr>
          <w:rFonts w:ascii="Times New Roman" w:eastAsia="Arial Unicode MS" w:hAnsi="Times New Roman" w:cs="Times New Roman"/>
          <w:sz w:val="28"/>
          <w:szCs w:val="28"/>
          <w:lang w:val="kk-KZ"/>
        </w:rPr>
        <w:t xml:space="preserve">не, одан </w:t>
      </w:r>
      <w:r>
        <w:rPr>
          <w:rFonts w:ascii="Times New Roman" w:eastAsia="Arial Unicode MS" w:hAnsi="Times New Roman" w:cs="Times New Roman"/>
          <w:sz w:val="28"/>
          <w:szCs w:val="28"/>
          <w:lang w:val="kk-KZ"/>
        </w:rPr>
        <w:t>ө</w:t>
      </w:r>
      <w:r w:rsidRPr="001A4260">
        <w:rPr>
          <w:rFonts w:ascii="Times New Roman" w:eastAsia="Arial Unicode MS" w:hAnsi="Times New Roman" w:cs="Times New Roman"/>
          <w:sz w:val="28"/>
          <w:szCs w:val="28"/>
          <w:lang w:val="kk-KZ"/>
        </w:rPr>
        <w:t>зге, күрделі</w:t>
      </w:r>
      <w:r>
        <w:rPr>
          <w:rFonts w:ascii="Times New Roman" w:eastAsia="Arial Unicode MS" w:hAnsi="Times New Roman" w:cs="Times New Roman"/>
          <w:sz w:val="28"/>
          <w:szCs w:val="28"/>
          <w:lang w:val="kk-KZ"/>
        </w:rPr>
        <w:t>рек кон</w:t>
      </w:r>
      <w:r w:rsidRPr="001A4260">
        <w:rPr>
          <w:rFonts w:ascii="Times New Roman" w:eastAsia="Arial Unicode MS" w:hAnsi="Times New Roman" w:cs="Times New Roman"/>
          <w:sz w:val="28"/>
          <w:szCs w:val="28"/>
          <w:lang w:val="kk-KZ"/>
        </w:rPr>
        <w:t xml:space="preserve">фигурациядағы реактор керек болғандықтан, еркін суспензияланған жасушаларға қарағанда, иммобилизацияланған жасушаларды </w:t>
      </w:r>
      <w:r>
        <w:rPr>
          <w:rFonts w:ascii="Times New Roman" w:eastAsia="Arial Unicode MS" w:hAnsi="Times New Roman" w:cs="Times New Roman"/>
          <w:sz w:val="28"/>
          <w:szCs w:val="28"/>
          <w:lang w:val="kk-KZ"/>
        </w:rPr>
        <w:t>ә</w:t>
      </w:r>
      <w:r w:rsidRPr="001A4260">
        <w:rPr>
          <w:rFonts w:ascii="Times New Roman" w:eastAsia="Arial Unicode MS" w:hAnsi="Times New Roman" w:cs="Times New Roman"/>
          <w:sz w:val="28"/>
          <w:szCs w:val="28"/>
          <w:lang w:val="kk-KZ"/>
        </w:rPr>
        <w:t>зірлеу көбінесе қымбатырақ түседі. Сондықтан әрбір нақтылы жағдайда иммобили</w:t>
      </w:r>
      <w:r>
        <w:rPr>
          <w:rFonts w:ascii="Times New Roman" w:eastAsia="Arial Unicode MS" w:hAnsi="Times New Roman" w:cs="Times New Roman"/>
          <w:sz w:val="28"/>
          <w:szCs w:val="28"/>
          <w:lang w:val="kk-KZ"/>
        </w:rPr>
        <w:t>зацияланған жасушалардың артық</w:t>
      </w:r>
      <w:r w:rsidRPr="001A4260">
        <w:rPr>
          <w:rFonts w:ascii="Times New Roman" w:eastAsia="Arial Unicode MS" w:hAnsi="Times New Roman" w:cs="Times New Roman"/>
          <w:sz w:val="28"/>
          <w:szCs w:val="28"/>
          <w:lang w:val="kk-KZ"/>
        </w:rPr>
        <w:t>шылықтарын мейлінше пайдаланып қалу керек.</w:t>
      </w:r>
    </w:p>
    <w:p w:rsidR="001E62D2" w:rsidRPr="001A4260" w:rsidRDefault="001E62D2" w:rsidP="001A4260">
      <w:pPr>
        <w:pStyle w:val="11"/>
        <w:shd w:val="clear" w:color="auto" w:fill="auto"/>
        <w:spacing w:before="0" w:line="240" w:lineRule="auto"/>
        <w:ind w:left="20" w:right="20" w:firstLine="520"/>
        <w:rPr>
          <w:rFonts w:ascii="Times New Roman" w:eastAsia="Arial Unicode MS" w:hAnsi="Times New Roman" w:cs="Times New Roman"/>
          <w:sz w:val="28"/>
          <w:szCs w:val="28"/>
          <w:lang w:val="kk-KZ"/>
        </w:rPr>
      </w:pPr>
    </w:p>
    <w:p w:rsidR="001E62D2" w:rsidRPr="002D709C" w:rsidRDefault="001E62D2" w:rsidP="00C47F98">
      <w:pPr>
        <w:pStyle w:val="10"/>
        <w:keepNext/>
        <w:keepLines/>
        <w:numPr>
          <w:ilvl w:val="0"/>
          <w:numId w:val="8"/>
        </w:numPr>
        <w:shd w:val="clear" w:color="auto" w:fill="auto"/>
        <w:spacing w:after="208" w:line="240" w:lineRule="auto"/>
        <w:ind w:left="0" w:firstLine="0"/>
        <w:jc w:val="both"/>
        <w:rPr>
          <w:rFonts w:ascii="Times New Roman" w:eastAsia="Arial Unicode MS" w:hAnsi="Times New Roman" w:cs="Times New Roman"/>
          <w:b/>
          <w:sz w:val="28"/>
          <w:szCs w:val="28"/>
          <w:lang w:val="kk-KZ"/>
        </w:rPr>
      </w:pPr>
      <w:r w:rsidRPr="002D709C">
        <w:rPr>
          <w:rFonts w:ascii="Times New Roman" w:eastAsia="Arial Unicode MS" w:hAnsi="Times New Roman" w:cs="Times New Roman"/>
          <w:b/>
          <w:sz w:val="28"/>
          <w:szCs w:val="28"/>
          <w:lang w:val="kk-KZ"/>
        </w:rPr>
        <w:t>Жасуша иммобилизациясының әдістері</w:t>
      </w:r>
    </w:p>
    <w:p w:rsidR="001E62D2" w:rsidRPr="001A4260" w:rsidRDefault="001E62D2" w:rsidP="001A4260">
      <w:pPr>
        <w:pStyle w:val="11"/>
        <w:shd w:val="clear" w:color="auto" w:fill="auto"/>
        <w:spacing w:before="0" w:line="240" w:lineRule="auto"/>
        <w:ind w:left="20" w:right="20" w:firstLine="560"/>
        <w:rPr>
          <w:rFonts w:ascii="Times New Roman" w:eastAsia="Arial Unicode MS" w:hAnsi="Times New Roman" w:cs="Times New Roman"/>
          <w:sz w:val="28"/>
          <w:szCs w:val="28"/>
          <w:lang w:val="kk-KZ"/>
        </w:rPr>
      </w:pPr>
      <w:r w:rsidRPr="001A4260">
        <w:rPr>
          <w:rFonts w:ascii="Times New Roman" w:eastAsia="Arial Unicode MS" w:hAnsi="Times New Roman" w:cs="Times New Roman"/>
          <w:sz w:val="28"/>
          <w:szCs w:val="28"/>
          <w:lang w:val="kk-KZ"/>
        </w:rPr>
        <w:t xml:space="preserve">Қазіргі таңда иммобилизация </w:t>
      </w:r>
      <w:r>
        <w:rPr>
          <w:rFonts w:ascii="Times New Roman" w:eastAsia="Arial Unicode MS" w:hAnsi="Times New Roman" w:cs="Times New Roman"/>
          <w:sz w:val="28"/>
          <w:szCs w:val="28"/>
          <w:lang w:val="kk-KZ"/>
        </w:rPr>
        <w:t>ә</w:t>
      </w:r>
      <w:r w:rsidRPr="001A4260">
        <w:rPr>
          <w:rFonts w:ascii="Times New Roman" w:eastAsia="Arial Unicode MS" w:hAnsi="Times New Roman" w:cs="Times New Roman"/>
          <w:sz w:val="28"/>
          <w:szCs w:val="28"/>
          <w:lang w:val="kk-KZ"/>
        </w:rPr>
        <w:t>дістерінің көп саны жасап шығарылған. Белгілі бір шамадаәдістемені таңдау жасушалардың ниет етілген физиологиялық күйімен жэне жасушалар бекітілетін мақсат- пен анықталады.</w:t>
      </w:r>
    </w:p>
    <w:p w:rsidR="001E62D2" w:rsidRPr="001A4260" w:rsidRDefault="001E62D2" w:rsidP="001A4260">
      <w:pPr>
        <w:pStyle w:val="11"/>
        <w:shd w:val="clear" w:color="auto" w:fill="auto"/>
        <w:spacing w:before="0" w:line="240" w:lineRule="auto"/>
        <w:ind w:left="20" w:right="20" w:firstLine="560"/>
        <w:rPr>
          <w:rFonts w:ascii="Times New Roman" w:eastAsia="Arial Unicode MS" w:hAnsi="Times New Roman" w:cs="Times New Roman"/>
          <w:sz w:val="28"/>
          <w:szCs w:val="28"/>
          <w:lang w:val="kk-KZ"/>
        </w:rPr>
      </w:pPr>
      <w:r w:rsidRPr="001A4260">
        <w:rPr>
          <w:rFonts w:ascii="Times New Roman" w:eastAsia="Arial Unicode MS" w:hAnsi="Times New Roman" w:cs="Times New Roman"/>
          <w:sz w:val="28"/>
          <w:szCs w:val="28"/>
          <w:lang w:val="kk-KZ"/>
        </w:rPr>
        <w:t xml:space="preserve">Иммобилизациялау </w:t>
      </w:r>
      <w:r>
        <w:rPr>
          <w:rFonts w:ascii="Times New Roman" w:eastAsia="Arial Unicode MS" w:hAnsi="Times New Roman" w:cs="Times New Roman"/>
          <w:sz w:val="28"/>
          <w:szCs w:val="28"/>
          <w:lang w:val="kk-KZ"/>
        </w:rPr>
        <w:t>ә</w:t>
      </w:r>
      <w:r w:rsidRPr="001A4260">
        <w:rPr>
          <w:rFonts w:ascii="Times New Roman" w:eastAsia="Arial Unicode MS" w:hAnsi="Times New Roman" w:cs="Times New Roman"/>
          <w:sz w:val="28"/>
          <w:szCs w:val="28"/>
          <w:lang w:val="kk-KZ"/>
        </w:rPr>
        <w:t>дістерін пайдаланылатын физикалық үдеріске сәйкес топтарға белуге болады: бекітілу, енгізу, косу және агрегация.</w:t>
      </w:r>
    </w:p>
    <w:p w:rsidR="001E62D2" w:rsidRPr="001A4260" w:rsidRDefault="001E62D2" w:rsidP="001A4260">
      <w:pPr>
        <w:pStyle w:val="11"/>
        <w:shd w:val="clear" w:color="auto" w:fill="auto"/>
        <w:spacing w:before="0" w:line="240" w:lineRule="auto"/>
        <w:ind w:left="20" w:right="20" w:firstLine="560"/>
        <w:rPr>
          <w:rFonts w:ascii="Times New Roman" w:eastAsia="Arial Unicode MS" w:hAnsi="Times New Roman" w:cs="Times New Roman"/>
          <w:sz w:val="28"/>
          <w:szCs w:val="28"/>
          <w:lang w:val="kk-KZ"/>
        </w:rPr>
      </w:pPr>
      <w:r w:rsidRPr="004D525A">
        <w:rPr>
          <w:rFonts w:ascii="Times New Roman" w:eastAsia="Arial Unicode MS" w:hAnsi="Times New Roman" w:cs="Times New Roman"/>
          <w:b/>
          <w:sz w:val="28"/>
          <w:szCs w:val="28"/>
          <w:lang w:val="kk-KZ"/>
        </w:rPr>
        <w:t>Бекітілу.</w:t>
      </w:r>
      <w:r w:rsidRPr="001A4260">
        <w:rPr>
          <w:rFonts w:ascii="Times New Roman" w:eastAsia="Arial Unicode MS" w:hAnsi="Times New Roman" w:cs="Times New Roman"/>
          <w:sz w:val="28"/>
          <w:szCs w:val="28"/>
          <w:lang w:val="kk-KZ"/>
        </w:rPr>
        <w:t xml:space="preserve"> Бүл топқа иммобилизацияланудың осы кезде жасушалар қандай да бір тәсілмен беткейге немесе қатты </w:t>
      </w:r>
      <w:r>
        <w:rPr>
          <w:rFonts w:ascii="Times New Roman" w:eastAsia="Arial Unicode MS" w:hAnsi="Times New Roman" w:cs="Times New Roman"/>
          <w:sz w:val="28"/>
          <w:szCs w:val="28"/>
          <w:lang w:val="kk-KZ"/>
        </w:rPr>
        <w:t>ұ</w:t>
      </w:r>
      <w:r w:rsidRPr="001A4260">
        <w:rPr>
          <w:rFonts w:ascii="Times New Roman" w:eastAsia="Arial Unicode MS" w:hAnsi="Times New Roman" w:cs="Times New Roman"/>
          <w:sz w:val="28"/>
          <w:szCs w:val="28"/>
          <w:lang w:val="kk-KZ"/>
        </w:rPr>
        <w:t>стағышқа бекітіліп қалатын барлық түрлері жатады. Бекітілу табиги адгезияның нәтижесі болуы немесе химиялық жолмен индукциялануы мүмкін.</w:t>
      </w:r>
    </w:p>
    <w:p w:rsidR="001E62D2" w:rsidRPr="001A4260" w:rsidRDefault="001E62D2" w:rsidP="001A4260">
      <w:pPr>
        <w:pStyle w:val="11"/>
        <w:shd w:val="clear" w:color="auto" w:fill="auto"/>
        <w:spacing w:before="0" w:line="240" w:lineRule="auto"/>
        <w:ind w:left="20" w:right="20" w:firstLine="560"/>
        <w:rPr>
          <w:rFonts w:ascii="Times New Roman" w:eastAsia="Arial Unicode MS" w:hAnsi="Times New Roman" w:cs="Times New Roman"/>
          <w:sz w:val="28"/>
          <w:szCs w:val="28"/>
          <w:lang w:val="kk-KZ"/>
        </w:rPr>
      </w:pPr>
      <w:r w:rsidRPr="001A4260">
        <w:rPr>
          <w:rFonts w:ascii="Times New Roman" w:eastAsia="Arial Unicode MS" w:hAnsi="Times New Roman" w:cs="Times New Roman"/>
          <w:sz w:val="28"/>
          <w:szCs w:val="28"/>
          <w:lang w:val="kk-KZ"/>
        </w:rPr>
        <w:t>Жасушалардың таби</w:t>
      </w:r>
      <w:r>
        <w:rPr>
          <w:rFonts w:ascii="Times New Roman" w:eastAsia="Arial Unicode MS" w:hAnsi="Times New Roman" w:cs="Times New Roman"/>
          <w:sz w:val="28"/>
          <w:szCs w:val="28"/>
          <w:lang w:val="kk-KZ"/>
        </w:rPr>
        <w:t>ғ</w:t>
      </w:r>
      <w:r w:rsidRPr="001A4260">
        <w:rPr>
          <w:rFonts w:ascii="Times New Roman" w:eastAsia="Arial Unicode MS" w:hAnsi="Times New Roman" w:cs="Times New Roman"/>
          <w:sz w:val="28"/>
          <w:szCs w:val="28"/>
          <w:lang w:val="kk-KZ"/>
        </w:rPr>
        <w:t>и адгезиясы - көптеген зерттеулердің нысаны болып қызмет еткен, кең тарал</w:t>
      </w:r>
      <w:r>
        <w:rPr>
          <w:rFonts w:ascii="Times New Roman" w:eastAsia="Arial Unicode MS" w:hAnsi="Times New Roman" w:cs="Times New Roman"/>
          <w:sz w:val="28"/>
          <w:szCs w:val="28"/>
          <w:lang w:val="kk-KZ"/>
        </w:rPr>
        <w:t>ғ</w:t>
      </w:r>
      <w:r w:rsidRPr="001A4260">
        <w:rPr>
          <w:rFonts w:ascii="Times New Roman" w:eastAsia="Arial Unicode MS" w:hAnsi="Times New Roman" w:cs="Times New Roman"/>
          <w:sz w:val="28"/>
          <w:szCs w:val="28"/>
          <w:lang w:val="kk-KZ"/>
        </w:rPr>
        <w:t xml:space="preserve">ан қүбылыс, алайда оның механизмі </w:t>
      </w:r>
      <w:r>
        <w:rPr>
          <w:rFonts w:ascii="Times New Roman" w:eastAsia="Arial Unicode MS" w:hAnsi="Times New Roman" w:cs="Times New Roman"/>
          <w:sz w:val="28"/>
          <w:szCs w:val="28"/>
          <w:lang w:val="kk-KZ"/>
        </w:rPr>
        <w:t>ә</w:t>
      </w:r>
      <w:r w:rsidRPr="001A4260">
        <w:rPr>
          <w:rFonts w:ascii="Times New Roman" w:eastAsia="Arial Unicode MS" w:hAnsi="Times New Roman" w:cs="Times New Roman"/>
          <w:sz w:val="28"/>
          <w:szCs w:val="28"/>
          <w:lang w:val="kk-KZ"/>
        </w:rPr>
        <w:t>лі де болса ая</w:t>
      </w:r>
      <w:r>
        <w:rPr>
          <w:rFonts w:ascii="Times New Roman" w:eastAsia="Arial Unicode MS" w:hAnsi="Times New Roman" w:cs="Times New Roman"/>
          <w:sz w:val="28"/>
          <w:szCs w:val="28"/>
          <w:lang w:val="kk-KZ"/>
        </w:rPr>
        <w:t>ғ</w:t>
      </w:r>
      <w:r w:rsidRPr="001A4260">
        <w:rPr>
          <w:rFonts w:ascii="Times New Roman" w:eastAsia="Arial Unicode MS" w:hAnsi="Times New Roman" w:cs="Times New Roman"/>
          <w:sz w:val="28"/>
          <w:szCs w:val="28"/>
          <w:lang w:val="kk-KZ"/>
        </w:rPr>
        <w:t>ына</w:t>
      </w:r>
      <w:r>
        <w:rPr>
          <w:rFonts w:ascii="Times New Roman" w:eastAsia="Arial Unicode MS" w:hAnsi="Times New Roman" w:cs="Times New Roman"/>
          <w:sz w:val="28"/>
          <w:szCs w:val="28"/>
          <w:lang w:val="kk-KZ"/>
        </w:rPr>
        <w:t xml:space="preserve"> дейін анық емес. Бұл иммобили</w:t>
      </w:r>
      <w:r w:rsidRPr="001A4260">
        <w:rPr>
          <w:rFonts w:ascii="Times New Roman" w:eastAsia="Arial Unicode MS" w:hAnsi="Times New Roman" w:cs="Times New Roman"/>
          <w:sz w:val="28"/>
          <w:szCs w:val="28"/>
          <w:lang w:val="kk-KZ"/>
        </w:rPr>
        <w:t>зациялан</w:t>
      </w:r>
      <w:r>
        <w:rPr>
          <w:rFonts w:ascii="Times New Roman" w:eastAsia="Arial Unicode MS" w:hAnsi="Times New Roman" w:cs="Times New Roman"/>
          <w:sz w:val="28"/>
          <w:szCs w:val="28"/>
          <w:lang w:val="kk-KZ"/>
        </w:rPr>
        <w:t>ғ</w:t>
      </w:r>
      <w:r w:rsidRPr="001A4260">
        <w:rPr>
          <w:rFonts w:ascii="Times New Roman" w:eastAsia="Arial Unicode MS" w:hAnsi="Times New Roman" w:cs="Times New Roman"/>
          <w:sz w:val="28"/>
          <w:szCs w:val="28"/>
          <w:lang w:val="kk-KZ"/>
        </w:rPr>
        <w:t>ан жасушаларды пайдалану</w:t>
      </w:r>
      <w:r>
        <w:rPr>
          <w:rFonts w:ascii="Times New Roman" w:eastAsia="Arial Unicode MS" w:hAnsi="Times New Roman" w:cs="Times New Roman"/>
          <w:sz w:val="28"/>
          <w:szCs w:val="28"/>
          <w:lang w:val="kk-KZ"/>
        </w:rPr>
        <w:t>ғ</w:t>
      </w:r>
      <w:r w:rsidRPr="001A4260">
        <w:rPr>
          <w:rFonts w:ascii="Times New Roman" w:eastAsia="Arial Unicode MS" w:hAnsi="Times New Roman" w:cs="Times New Roman"/>
          <w:sz w:val="28"/>
          <w:szCs w:val="28"/>
          <w:lang w:val="kk-KZ"/>
        </w:rPr>
        <w:t xml:space="preserve">а негізделген екі ең ескі өнер- кәсіп үдерістерінде - сірке өндіруде және своды тазартуда қолда- нылатын ең қарапайым иммобилизациялау </w:t>
      </w:r>
      <w:r>
        <w:rPr>
          <w:rFonts w:ascii="Times New Roman" w:eastAsia="Arial Unicode MS" w:hAnsi="Times New Roman" w:cs="Times New Roman"/>
          <w:sz w:val="28"/>
          <w:szCs w:val="28"/>
          <w:lang w:val="kk-KZ"/>
        </w:rPr>
        <w:t>ә</w:t>
      </w:r>
      <w:r w:rsidRPr="001A4260">
        <w:rPr>
          <w:rFonts w:ascii="Times New Roman" w:eastAsia="Arial Unicode MS" w:hAnsi="Times New Roman" w:cs="Times New Roman"/>
          <w:sz w:val="28"/>
          <w:szCs w:val="28"/>
          <w:lang w:val="kk-KZ"/>
        </w:rPr>
        <w:t>дісі. Жуырда жасап шығарылған жүйелерде басымдық шағын дисперсиялы қатты үста- ғыштарды, мысалы, осы жалған сүйылтылған қабатпен болатын үдерістерде д</w:t>
      </w:r>
      <w:r>
        <w:rPr>
          <w:rFonts w:ascii="Times New Roman" w:eastAsia="Arial Unicode MS" w:hAnsi="Times New Roman" w:cs="Times New Roman"/>
          <w:sz w:val="28"/>
          <w:szCs w:val="28"/>
          <w:lang w:val="kk-KZ"/>
        </w:rPr>
        <w:t>ә</w:t>
      </w:r>
      <w:r w:rsidRPr="001A4260">
        <w:rPr>
          <w:rFonts w:ascii="Times New Roman" w:eastAsia="Arial Unicode MS" w:hAnsi="Times New Roman" w:cs="Times New Roman"/>
          <w:sz w:val="28"/>
          <w:szCs w:val="28"/>
          <w:lang w:val="kk-KZ"/>
        </w:rPr>
        <w:t>стүрлі үдерістердегіге қ</w:t>
      </w:r>
      <w:r>
        <w:rPr>
          <w:rFonts w:ascii="Times New Roman" w:eastAsia="Arial Unicode MS" w:hAnsi="Times New Roman" w:cs="Times New Roman"/>
          <w:sz w:val="28"/>
          <w:szCs w:val="28"/>
          <w:lang w:val="kk-KZ"/>
        </w:rPr>
        <w:t>араганда реактор көлемінің бір</w:t>
      </w:r>
      <w:r w:rsidRPr="001A4260">
        <w:rPr>
          <w:rFonts w:ascii="Times New Roman" w:eastAsia="Arial Unicode MS" w:hAnsi="Times New Roman" w:cs="Times New Roman"/>
          <w:sz w:val="28"/>
          <w:szCs w:val="28"/>
          <w:lang w:val="kk-KZ"/>
        </w:rPr>
        <w:t>лігіне бекітілуге арналған беттің а</w:t>
      </w:r>
      <w:r>
        <w:rPr>
          <w:rFonts w:ascii="Times New Roman" w:eastAsia="Arial Unicode MS" w:hAnsi="Times New Roman" w:cs="Times New Roman"/>
          <w:sz w:val="28"/>
          <w:szCs w:val="28"/>
          <w:lang w:val="kk-KZ"/>
        </w:rPr>
        <w:t>нағүрлым көбірек ауданын қамта</w:t>
      </w:r>
      <w:r w:rsidRPr="001A4260">
        <w:rPr>
          <w:rFonts w:ascii="Times New Roman" w:eastAsia="Arial Unicode MS" w:hAnsi="Times New Roman" w:cs="Times New Roman"/>
          <w:sz w:val="28"/>
          <w:szCs w:val="28"/>
          <w:lang w:val="kk-KZ"/>
        </w:rPr>
        <w:t xml:space="preserve">масыз ететін құм секілді материалдарды пайдалануға беріліп отыр. Үстағыштың </w:t>
      </w:r>
      <w:r>
        <w:rPr>
          <w:rFonts w:ascii="Times New Roman" w:eastAsia="Arial Unicode MS" w:hAnsi="Times New Roman" w:cs="Times New Roman"/>
          <w:sz w:val="28"/>
          <w:szCs w:val="28"/>
          <w:lang w:val="kk-KZ"/>
        </w:rPr>
        <w:t>ә</w:t>
      </w:r>
      <w:r w:rsidRPr="001A4260">
        <w:rPr>
          <w:rFonts w:ascii="Times New Roman" w:eastAsia="Arial Unicode MS" w:hAnsi="Times New Roman" w:cs="Times New Roman"/>
          <w:sz w:val="28"/>
          <w:szCs w:val="28"/>
          <w:lang w:val="kk-KZ"/>
        </w:rPr>
        <w:t>дет</w:t>
      </w:r>
      <w:r>
        <w:rPr>
          <w:rFonts w:ascii="Times New Roman" w:eastAsia="Arial Unicode MS" w:hAnsi="Times New Roman" w:cs="Times New Roman"/>
          <w:sz w:val="28"/>
          <w:szCs w:val="28"/>
          <w:lang w:val="kk-KZ"/>
        </w:rPr>
        <w:t>т</w:t>
      </w:r>
      <w:r w:rsidRPr="001A4260">
        <w:rPr>
          <w:rFonts w:ascii="Times New Roman" w:eastAsia="Arial Unicode MS" w:hAnsi="Times New Roman" w:cs="Times New Roman"/>
          <w:sz w:val="28"/>
          <w:szCs w:val="28"/>
          <w:lang w:val="kk-KZ"/>
        </w:rPr>
        <w:t>е диаметрі 1 мм азырақ бөліктері реакт</w:t>
      </w:r>
      <w:r>
        <w:rPr>
          <w:rFonts w:ascii="Times New Roman" w:eastAsia="Arial Unicode MS" w:hAnsi="Times New Roman" w:cs="Times New Roman"/>
          <w:sz w:val="28"/>
          <w:szCs w:val="28"/>
          <w:lang w:val="kk-KZ"/>
        </w:rPr>
        <w:t>орға жай ғана толтырылады, ол бұ</w:t>
      </w:r>
      <w:r w:rsidRPr="001A4260">
        <w:rPr>
          <w:rFonts w:ascii="Times New Roman" w:eastAsia="Arial Unicode MS" w:hAnsi="Times New Roman" w:cs="Times New Roman"/>
          <w:sz w:val="28"/>
          <w:szCs w:val="28"/>
          <w:lang w:val="kk-KZ"/>
        </w:rPr>
        <w:t>дан кейін к</w:t>
      </w:r>
      <w:r>
        <w:rPr>
          <w:rFonts w:ascii="Times New Roman" w:eastAsia="Arial Unicode MS" w:hAnsi="Times New Roman" w:cs="Times New Roman"/>
          <w:sz w:val="28"/>
          <w:szCs w:val="28"/>
          <w:lang w:val="kk-KZ"/>
        </w:rPr>
        <w:t>ә</w:t>
      </w:r>
      <w:r w:rsidRPr="001A4260">
        <w:rPr>
          <w:rFonts w:ascii="Times New Roman" w:eastAsia="Arial Unicode MS" w:hAnsi="Times New Roman" w:cs="Times New Roman"/>
          <w:sz w:val="28"/>
          <w:szCs w:val="28"/>
          <w:lang w:val="kk-KZ"/>
        </w:rPr>
        <w:t>дімгіше инокуляцияланады (себіледі).</w:t>
      </w:r>
    </w:p>
    <w:p w:rsidR="001E62D2" w:rsidRPr="001A4260" w:rsidRDefault="001E62D2" w:rsidP="001A4260">
      <w:pPr>
        <w:pStyle w:val="11"/>
        <w:shd w:val="clear" w:color="auto" w:fill="auto"/>
        <w:spacing w:before="0" w:line="240" w:lineRule="auto"/>
        <w:ind w:left="20" w:right="20" w:firstLine="560"/>
        <w:rPr>
          <w:rFonts w:ascii="Times New Roman" w:eastAsia="Arial Unicode MS" w:hAnsi="Times New Roman" w:cs="Times New Roman"/>
          <w:sz w:val="28"/>
          <w:szCs w:val="28"/>
          <w:lang w:val="kk-KZ"/>
        </w:rPr>
      </w:pPr>
      <w:r w:rsidRPr="001A4260">
        <w:rPr>
          <w:rFonts w:ascii="Times New Roman" w:eastAsia="Arial Unicode MS" w:hAnsi="Times New Roman" w:cs="Times New Roman"/>
          <w:sz w:val="28"/>
          <w:szCs w:val="28"/>
          <w:lang w:val="kk-KZ"/>
        </w:rPr>
        <w:t>Жасушалар беткейге табиги түрде бекітіледі жэне өсуіне карай белсенді қабық түзеді. Қабықтың қалыңдығы хайуандар үлпаларының жасушаларын иммобилизациялау жа</w:t>
      </w:r>
      <w:r>
        <w:rPr>
          <w:rFonts w:ascii="Times New Roman" w:eastAsia="Arial Unicode MS" w:hAnsi="Times New Roman" w:cs="Times New Roman"/>
          <w:sz w:val="28"/>
          <w:szCs w:val="28"/>
          <w:lang w:val="kk-KZ"/>
        </w:rPr>
        <w:t>ғ</w:t>
      </w:r>
      <w:r w:rsidRPr="001A4260">
        <w:rPr>
          <w:rFonts w:ascii="Times New Roman" w:eastAsia="Arial Unicode MS" w:hAnsi="Times New Roman" w:cs="Times New Roman"/>
          <w:sz w:val="28"/>
          <w:szCs w:val="28"/>
          <w:lang w:val="kk-KZ"/>
        </w:rPr>
        <w:t>дайында</w:t>
      </w:r>
      <w:r>
        <w:rPr>
          <w:rFonts w:ascii="Times New Roman" w:eastAsia="Arial Unicode MS" w:hAnsi="Times New Roman" w:cs="Times New Roman"/>
          <w:sz w:val="28"/>
          <w:szCs w:val="28"/>
          <w:lang w:val="kk-KZ"/>
        </w:rPr>
        <w:t>ғ</w:t>
      </w:r>
      <w:r w:rsidRPr="001A4260">
        <w:rPr>
          <w:rFonts w:ascii="Times New Roman" w:eastAsia="Arial Unicode MS" w:hAnsi="Times New Roman" w:cs="Times New Roman"/>
          <w:sz w:val="28"/>
          <w:szCs w:val="28"/>
          <w:lang w:val="kk-KZ"/>
        </w:rPr>
        <w:t>ыдай, жасушалардың бір қабатын немесе тазарту үшін пайдаланылатын микроорганизмдер жағдайындағыдай, бірнеше мм құрауы мүмкін. Бетке таби</w:t>
      </w:r>
      <w:r>
        <w:rPr>
          <w:rFonts w:ascii="Times New Roman" w:eastAsia="Arial Unicode MS" w:hAnsi="Times New Roman" w:cs="Times New Roman"/>
          <w:sz w:val="28"/>
          <w:szCs w:val="28"/>
          <w:lang w:val="kk-KZ"/>
        </w:rPr>
        <w:t>ғ</w:t>
      </w:r>
      <w:r w:rsidRPr="001A4260">
        <w:rPr>
          <w:rFonts w:ascii="Times New Roman" w:eastAsia="Arial Unicode MS" w:hAnsi="Times New Roman" w:cs="Times New Roman"/>
          <w:sz w:val="28"/>
          <w:szCs w:val="28"/>
          <w:lang w:val="kk-KZ"/>
        </w:rPr>
        <w:t>и бекітілуге қабілетсіз жасушалар химиялық тәсілдердің көмегімен бекітілуі мүмкін.</w:t>
      </w:r>
    </w:p>
    <w:p w:rsidR="001E62D2" w:rsidRPr="001A4260" w:rsidRDefault="001E62D2" w:rsidP="001A4260">
      <w:pPr>
        <w:pStyle w:val="11"/>
        <w:shd w:val="clear" w:color="auto" w:fill="auto"/>
        <w:spacing w:before="0" w:line="240" w:lineRule="auto"/>
        <w:ind w:left="20" w:right="20" w:firstLine="560"/>
        <w:rPr>
          <w:rFonts w:ascii="Times New Roman" w:eastAsia="Arial Unicode MS" w:hAnsi="Times New Roman" w:cs="Times New Roman"/>
          <w:sz w:val="28"/>
          <w:szCs w:val="28"/>
          <w:lang w:val="kk-KZ"/>
        </w:rPr>
      </w:pPr>
      <w:r w:rsidRPr="001A4260">
        <w:rPr>
          <w:rFonts w:ascii="Times New Roman" w:eastAsia="Arial Unicode MS" w:hAnsi="Times New Roman" w:cs="Times New Roman"/>
          <w:sz w:val="28"/>
          <w:szCs w:val="28"/>
          <w:lang w:val="kk-KZ"/>
        </w:rPr>
        <w:t>Бекітілген жасушалар қоршаған ортамен тікелей түйіседі жэне сондықтан бөлшектер мен сүйықтық бір-біріне қатысты қозғалган кезде пайда болатын үйкеліс күштерінің әсеріне үшырап отырады. Жасушалардың бүл кезде бөлініп, сүйық фазаға көшуі әбден ықтимал, сондықтан аталған тәсілді, егер сүйықтықты жасушасыз қалдыру қажет болса қолданбайды.Бұл эдісте өнеркәсіпте пайдалану үшін жарамды ұстағышты дұрыс таңдап алуға жэне оған қажетті микроорганизмді немесе бәлкім үлкен тығыздықтағы микроорганизмдер популяциясын енгізуге ерекше назар аудару керек.</w:t>
      </w:r>
    </w:p>
    <w:p w:rsidR="001E62D2" w:rsidRPr="001A4260" w:rsidRDefault="001E62D2" w:rsidP="001A4260">
      <w:pPr>
        <w:pStyle w:val="11"/>
        <w:shd w:val="clear" w:color="auto" w:fill="auto"/>
        <w:spacing w:before="0" w:line="240" w:lineRule="auto"/>
        <w:ind w:left="20" w:right="40" w:firstLine="540"/>
        <w:rPr>
          <w:rFonts w:ascii="Times New Roman" w:eastAsia="Arial Unicode MS" w:hAnsi="Times New Roman" w:cs="Times New Roman"/>
          <w:sz w:val="28"/>
          <w:szCs w:val="28"/>
          <w:lang w:val="kk-KZ"/>
        </w:rPr>
      </w:pPr>
      <w:r w:rsidRPr="004D525A">
        <w:rPr>
          <w:rFonts w:ascii="Times New Roman" w:eastAsia="Arial Unicode MS" w:hAnsi="Times New Roman" w:cs="Times New Roman"/>
          <w:b/>
          <w:sz w:val="28"/>
          <w:szCs w:val="28"/>
          <w:lang w:val="kk-KZ"/>
        </w:rPr>
        <w:t>Енгізу.</w:t>
      </w:r>
      <w:r w:rsidRPr="001A4260">
        <w:rPr>
          <w:rFonts w:ascii="Times New Roman" w:eastAsia="Arial Unicode MS" w:hAnsi="Times New Roman" w:cs="Times New Roman"/>
          <w:sz w:val="28"/>
          <w:szCs w:val="28"/>
          <w:lang w:val="kk-KZ"/>
        </w:rPr>
        <w:t xml:space="preserve"> Иммобилизациялау кезінде жасушаларды алдын ала дайындалған да, жасушалардың айналасында іп зіш қалыптасатын да эртүрлі қарапайым материалдардың ішіне енгізуге болады. Ӏшке дайын құрылымдарды енгізу жасушалардың өсуінің табиғи нэтижзесі болып табылады, бұл ретте иммобилизацияның тиімділігі, табиғи бекітілу жағдайындағыдай, жасушалардың жэне ұстағыштың түріне байла- нысты болып келеді. Керісінше, </w:t>
      </w:r>
      <w:r w:rsidRPr="004D525A">
        <w:rPr>
          <w:rFonts w:ascii="Times New Roman" w:eastAsia="Arial Unicode MS" w:hAnsi="Times New Roman" w:cs="Times New Roman"/>
          <w:sz w:val="28"/>
          <w:szCs w:val="28"/>
          <w:lang w:val="kk-KZ"/>
        </w:rPr>
        <w:t>in situ</w:t>
      </w:r>
      <w:r w:rsidRPr="001A4260">
        <w:rPr>
          <w:rFonts w:ascii="Times New Roman" w:eastAsia="Arial Unicode MS" w:hAnsi="Times New Roman" w:cs="Times New Roman"/>
          <w:sz w:val="28"/>
          <w:szCs w:val="28"/>
          <w:lang w:val="kk-KZ"/>
        </w:rPr>
        <w:t xml:space="preserve"> түзілетін саңылаулы, кеуекті құрылымдарды, кей кездері ұстағыш бөлшектерініңтүзілу жағдайлары жасушалар үшін жоятындай болуы мүмкін болғанымен де, жасушалар</w:t>
      </w:r>
      <w:r w:rsidRPr="001A4260">
        <w:rPr>
          <w:rFonts w:ascii="Times New Roman" w:eastAsia="Arial Unicode MS" w:hAnsi="Times New Roman" w:cs="Times New Roman"/>
          <w:sz w:val="28"/>
          <w:szCs w:val="28"/>
          <w:lang w:val="kk-KZ"/>
        </w:rPr>
        <w:softHyphen/>
        <w:t>дың іс жүзінде кез келген түрін</w:t>
      </w:r>
      <w:r w:rsidRPr="001A4260">
        <w:rPr>
          <w:rStyle w:val="85pt"/>
          <w:rFonts w:ascii="Times New Roman" w:eastAsia="Arial Unicode MS" w:hAnsi="Times New Roman" w:cs="Times New Roman"/>
          <w:sz w:val="28"/>
          <w:szCs w:val="28"/>
          <w:lang w:val="kk-KZ"/>
        </w:rPr>
        <w:t xml:space="preserve"> иммобилизациялау</w:t>
      </w:r>
      <w:r w:rsidRPr="001A4260">
        <w:rPr>
          <w:rFonts w:ascii="Times New Roman" w:eastAsia="Arial Unicode MS" w:hAnsi="Times New Roman" w:cs="Times New Roman"/>
          <w:sz w:val="28"/>
          <w:szCs w:val="28"/>
          <w:lang w:val="kk-KZ"/>
        </w:rPr>
        <w:t xml:space="preserve"> үшін пайдалануға болады.</w:t>
      </w:r>
    </w:p>
    <w:p w:rsidR="001E62D2" w:rsidRPr="001A4260" w:rsidRDefault="001E62D2" w:rsidP="001A4260">
      <w:pPr>
        <w:pStyle w:val="11"/>
        <w:shd w:val="clear" w:color="auto" w:fill="auto"/>
        <w:spacing w:before="0" w:line="240" w:lineRule="auto"/>
        <w:ind w:left="20" w:right="40" w:firstLine="540"/>
        <w:rPr>
          <w:rFonts w:ascii="Times New Roman" w:eastAsia="Arial Unicode MS" w:hAnsi="Times New Roman" w:cs="Times New Roman"/>
          <w:sz w:val="28"/>
          <w:szCs w:val="28"/>
          <w:lang w:val="kk-KZ"/>
        </w:rPr>
      </w:pPr>
      <w:r w:rsidRPr="001A4260">
        <w:rPr>
          <w:rFonts w:ascii="Times New Roman" w:eastAsia="Arial Unicode MS" w:hAnsi="Times New Roman" w:cs="Times New Roman"/>
          <w:sz w:val="28"/>
          <w:szCs w:val="28"/>
          <w:lang w:val="kk-KZ"/>
        </w:rPr>
        <w:t>Жасушаларды дайын кеуекті құрылымдарға енгізу әдістемесі табиғи бекітілу кезінде енгізуге өте ұқсас. Өсуіне қарай өлшемдері арта отырып, жасушалар кеуек</w:t>
      </w:r>
      <w:r>
        <w:rPr>
          <w:rFonts w:ascii="Times New Roman" w:eastAsia="Arial Unicode MS" w:hAnsi="Times New Roman" w:cs="Times New Roman"/>
          <w:sz w:val="28"/>
          <w:szCs w:val="28"/>
          <w:lang w:val="kk-KZ"/>
        </w:rPr>
        <w:t>ті құрылымдарға еркін дмффузия</w:t>
      </w:r>
      <w:r w:rsidRPr="001A4260">
        <w:rPr>
          <w:rFonts w:ascii="Times New Roman" w:eastAsia="Arial Unicode MS" w:hAnsi="Times New Roman" w:cs="Times New Roman"/>
          <w:sz w:val="28"/>
          <w:szCs w:val="28"/>
          <w:lang w:val="kk-KZ"/>
        </w:rPr>
        <w:t>ланады, «қақпанға түседі». Бұл үдеріс микроскопиялық деңгейде шағын кеуекті ұстағыштың, мысалы, осылардың саңылаулары жасуша</w:t>
      </w:r>
      <w:r w:rsidRPr="001A4260">
        <w:rPr>
          <w:rFonts w:ascii="Times New Roman" w:eastAsia="Arial Unicode MS" w:hAnsi="Times New Roman" w:cs="Times New Roman"/>
          <w:sz w:val="28"/>
          <w:szCs w:val="28"/>
          <w:lang w:val="kk-KZ"/>
        </w:rPr>
        <w:softHyphen/>
        <w:t>лардың өлшемдерімен салыстыруға келетін кірпіштің, кокстың, керамиканың, кеуекті шынының белшектерінде немесе осында бөл- шектер үлкен қуыстарға (0,1 мм дейін) ие макроскопиялық деңгейде жүруі мүмкін. Биомасса ұстағыштың бөлшектері шумаққа үйірілген берік болат темірден немесе кубиктер түрінде кесілген торлы пено- полиуретаннан жасалған ірі кеуекті құрылымдар болып келеді.</w:t>
      </w:r>
    </w:p>
    <w:p w:rsidR="001E62D2" w:rsidRPr="001A4260" w:rsidRDefault="001E62D2" w:rsidP="001A4260">
      <w:pPr>
        <w:pStyle w:val="11"/>
        <w:shd w:val="clear" w:color="auto" w:fill="auto"/>
        <w:spacing w:before="0" w:line="240" w:lineRule="auto"/>
        <w:ind w:left="20" w:right="40" w:firstLine="540"/>
        <w:rPr>
          <w:rFonts w:ascii="Times New Roman" w:eastAsia="Arial Unicode MS" w:hAnsi="Times New Roman" w:cs="Times New Roman"/>
          <w:sz w:val="28"/>
          <w:szCs w:val="28"/>
          <w:lang w:val="kk-KZ"/>
        </w:rPr>
      </w:pPr>
      <w:r w:rsidRPr="001A4260">
        <w:rPr>
          <w:rFonts w:ascii="Times New Roman" w:eastAsia="Arial Unicode MS" w:hAnsi="Times New Roman" w:cs="Times New Roman"/>
          <w:sz w:val="28"/>
          <w:szCs w:val="28"/>
          <w:lang w:val="kk-KZ"/>
        </w:rPr>
        <w:t>Осы бөлшектерде иммоби</w:t>
      </w:r>
      <w:r>
        <w:rPr>
          <w:rFonts w:ascii="Times New Roman" w:eastAsia="Arial Unicode MS" w:hAnsi="Times New Roman" w:cs="Times New Roman"/>
          <w:sz w:val="28"/>
          <w:szCs w:val="28"/>
          <w:lang w:val="kk-KZ"/>
        </w:rPr>
        <w:t>лизациялану жасушалардың флоку</w:t>
      </w:r>
      <w:r w:rsidRPr="001A4260">
        <w:rPr>
          <w:rFonts w:ascii="Times New Roman" w:eastAsia="Arial Unicode MS" w:hAnsi="Times New Roman" w:cs="Times New Roman"/>
          <w:sz w:val="28"/>
          <w:szCs w:val="28"/>
          <w:lang w:val="kk-KZ"/>
        </w:rPr>
        <w:t>лалар түзуге де, ұстағыштың жіптеріне бекітілуге де қабілеттілігіне негізделген жэне саңылауларға емес, дұрысы,</w:t>
      </w:r>
      <w:r w:rsidRPr="001A4260">
        <w:rPr>
          <w:rStyle w:val="85pt"/>
          <w:rFonts w:ascii="Times New Roman" w:eastAsia="Arial Unicode MS" w:hAnsi="Times New Roman" w:cs="Times New Roman"/>
          <w:sz w:val="28"/>
          <w:szCs w:val="28"/>
          <w:lang w:val="kk-KZ"/>
        </w:rPr>
        <w:t xml:space="preserve"> ұяларга</w:t>
      </w:r>
      <w:r w:rsidRPr="001A4260">
        <w:rPr>
          <w:rFonts w:ascii="Times New Roman" w:eastAsia="Arial Unicode MS" w:hAnsi="Times New Roman" w:cs="Times New Roman"/>
          <w:sz w:val="28"/>
          <w:szCs w:val="28"/>
          <w:lang w:val="kk-KZ"/>
        </w:rPr>
        <w:t xml:space="preserve"> енгізілу ретінде қарастырыла алады. Табиғи түрде енген жасушалар сыртқы эсер етулердің әсерімен механикалық үзілуден қорғалған, бірақ қоршаған ортадан қандай да болсын шекарамен бөлінбеген, сондықтан жұмыс ортасын жасушалардан бас деп санауға болмайды. Әдістің артык- шылығы: бөлшектерден тысқары өскен жасушалар бөлшектердің бірі біріне немесе сұйықтык ағынының бөлшектерге үйкелуімен жгойылады және осы тәсілмен жасушалардың өсуін басқарып отырған ыңғайлы болады.</w:t>
      </w:r>
    </w:p>
    <w:p w:rsidR="001E62D2" w:rsidRPr="001A4260" w:rsidRDefault="001E62D2" w:rsidP="001A4260">
      <w:pPr>
        <w:pStyle w:val="11"/>
        <w:shd w:val="clear" w:color="auto" w:fill="auto"/>
        <w:spacing w:before="0" w:line="240" w:lineRule="auto"/>
        <w:ind w:left="20" w:right="20"/>
        <w:rPr>
          <w:rFonts w:ascii="Times New Roman" w:eastAsia="Arial Unicode MS" w:hAnsi="Times New Roman" w:cs="Times New Roman"/>
          <w:sz w:val="28"/>
          <w:szCs w:val="28"/>
          <w:lang w:val="kk-KZ"/>
        </w:rPr>
      </w:pPr>
      <w:r w:rsidRPr="001A4260">
        <w:rPr>
          <w:rFonts w:ascii="Times New Roman" w:eastAsia="Arial Unicode MS" w:hAnsi="Times New Roman" w:cs="Times New Roman"/>
          <w:sz w:val="28"/>
          <w:szCs w:val="28"/>
          <w:lang w:val="kk-KZ"/>
        </w:rPr>
        <w:t xml:space="preserve">Қазіргі таңда иммобилизаңиялаудың зертханапрактикасында ең кеңінен қолданылатын </w:t>
      </w:r>
      <w:r>
        <w:rPr>
          <w:rFonts w:ascii="Times New Roman" w:eastAsia="Arial Unicode MS" w:hAnsi="Times New Roman" w:cs="Times New Roman"/>
          <w:sz w:val="28"/>
          <w:szCs w:val="28"/>
          <w:lang w:val="kk-KZ"/>
        </w:rPr>
        <w:t>ә</w:t>
      </w:r>
      <w:r w:rsidRPr="001A4260">
        <w:rPr>
          <w:rFonts w:ascii="Times New Roman" w:eastAsia="Arial Unicode MS" w:hAnsi="Times New Roman" w:cs="Times New Roman"/>
          <w:sz w:val="28"/>
          <w:szCs w:val="28"/>
          <w:lang w:val="kk-KZ"/>
        </w:rPr>
        <w:t xml:space="preserve">дісі жасушаларды олардың айналасында  іп зки түзілетін кеуекті қүрылымдарга енгізу болып табылады. Қою суспензиялар немесе паста түріндегі жасушаларды одан кейін гел тэріздес кеуек материал (матрикс) тузетін қүрамдас бөлікпен аралас- тырады. Матрикстің түзілу жағдайлары мейлінше жұмсақ, жасуша- лардың тіршілік </w:t>
      </w:r>
      <w:r>
        <w:rPr>
          <w:rFonts w:ascii="Times New Roman" w:eastAsia="Arial Unicode MS" w:hAnsi="Times New Roman" w:cs="Times New Roman"/>
          <w:sz w:val="28"/>
          <w:szCs w:val="28"/>
          <w:lang w:val="kk-KZ"/>
        </w:rPr>
        <w:t>ә</w:t>
      </w:r>
      <w:r w:rsidRPr="001A4260">
        <w:rPr>
          <w:rFonts w:ascii="Times New Roman" w:eastAsia="Arial Unicode MS" w:hAnsi="Times New Roman" w:cs="Times New Roman"/>
          <w:sz w:val="28"/>
          <w:szCs w:val="28"/>
          <w:lang w:val="kk-KZ"/>
        </w:rPr>
        <w:t>рекетіне эсерін тигізбейтін болуға тиіс. Гелге осындай енгізудің алғашқы мысалы болып мономерлі көлденең тігістерді пайдалана отырып, акриламидті полимерлендіру табылады. Мономердің уландырушылы</w:t>
      </w:r>
      <w:r>
        <w:rPr>
          <w:rFonts w:ascii="Times New Roman" w:eastAsia="Arial Unicode MS" w:hAnsi="Times New Roman" w:cs="Times New Roman"/>
          <w:sz w:val="28"/>
          <w:szCs w:val="28"/>
          <w:lang w:val="kk-KZ"/>
        </w:rPr>
        <w:t>ғ</w:t>
      </w:r>
      <w:r w:rsidRPr="001A4260">
        <w:rPr>
          <w:rFonts w:ascii="Times New Roman" w:eastAsia="Arial Unicode MS" w:hAnsi="Times New Roman" w:cs="Times New Roman"/>
          <w:sz w:val="28"/>
          <w:szCs w:val="28"/>
          <w:lang w:val="kk-KZ"/>
        </w:rPr>
        <w:t>ы мұндай өңдеуді айарлықтай қатаң етеді. Осындай түрдегі иммобилизациялау үшін басқада</w:t>
      </w:r>
      <w:r>
        <w:rPr>
          <w:rFonts w:ascii="Times New Roman" w:eastAsia="Arial Unicode MS" w:hAnsi="Times New Roman" w:cs="Times New Roman"/>
          <w:sz w:val="28"/>
          <w:szCs w:val="28"/>
          <w:lang w:val="kk-KZ"/>
        </w:rPr>
        <w:t xml:space="preserve"> </w:t>
      </w:r>
      <w:r w:rsidRPr="001A4260">
        <w:rPr>
          <w:rFonts w:ascii="Times New Roman" w:eastAsia="Arial Unicode MS" w:hAnsi="Times New Roman" w:cs="Times New Roman"/>
          <w:sz w:val="28"/>
          <w:szCs w:val="28"/>
          <w:lang w:val="kk-KZ"/>
        </w:rPr>
        <w:t>синтетикалық полимерлер колданыл</w:t>
      </w:r>
      <w:r>
        <w:rPr>
          <w:rFonts w:ascii="Times New Roman" w:eastAsia="Arial Unicode MS" w:hAnsi="Times New Roman" w:cs="Times New Roman"/>
          <w:sz w:val="28"/>
          <w:szCs w:val="28"/>
          <w:lang w:val="kk-KZ"/>
        </w:rPr>
        <w:t>ғ</w:t>
      </w:r>
      <w:r w:rsidRPr="001A4260">
        <w:rPr>
          <w:rFonts w:ascii="Times New Roman" w:eastAsia="Arial Unicode MS" w:hAnsi="Times New Roman" w:cs="Times New Roman"/>
          <w:sz w:val="28"/>
          <w:szCs w:val="28"/>
          <w:lang w:val="kk-KZ"/>
        </w:rPr>
        <w:t>ан, бірақ іп зіШ иммобилизациялаудың қазіргі эдістерінің көпшілік бөлігі полисахаридтерді пайдалануға негізделген. Каррагинанның, агардың және алгинаттың негізіндегі гелдердің арасынан калций алгинатының гелі ең танымал.</w:t>
      </w:r>
    </w:p>
    <w:p w:rsidR="001E62D2" w:rsidRPr="001A4260" w:rsidRDefault="001E62D2" w:rsidP="001A4260">
      <w:pPr>
        <w:pStyle w:val="11"/>
        <w:shd w:val="clear" w:color="auto" w:fill="auto"/>
        <w:spacing w:before="0" w:line="240" w:lineRule="auto"/>
        <w:ind w:left="20" w:right="20" w:firstLine="540"/>
        <w:rPr>
          <w:rFonts w:ascii="Times New Roman" w:eastAsia="Arial Unicode MS" w:hAnsi="Times New Roman" w:cs="Times New Roman"/>
          <w:sz w:val="28"/>
          <w:szCs w:val="28"/>
          <w:lang w:val="kk-KZ"/>
        </w:rPr>
      </w:pPr>
      <w:r w:rsidRPr="001A4260">
        <w:rPr>
          <w:rFonts w:ascii="Times New Roman" w:eastAsia="Arial Unicode MS" w:hAnsi="Times New Roman" w:cs="Times New Roman"/>
          <w:sz w:val="28"/>
          <w:szCs w:val="28"/>
          <w:lang w:val="kk-KZ"/>
        </w:rPr>
        <w:t>Жасушаларды калций алгинатына енгізуден карапайымырақ және жүмсағырақ үдерісті көз алдыңа елестетуге болмас. Жасу</w:t>
      </w:r>
      <w:r w:rsidRPr="001A4260">
        <w:rPr>
          <w:rFonts w:ascii="Times New Roman" w:eastAsia="Arial Unicode MS" w:hAnsi="Times New Roman" w:cs="Times New Roman"/>
          <w:sz w:val="28"/>
          <w:szCs w:val="28"/>
          <w:lang w:val="kk-KZ"/>
        </w:rPr>
        <w:softHyphen/>
        <w:t>шаларды натрий алгинатының ерітіндісінде суспензиялайды жэне кальций түздарының ерітіндісінде араластырады. Гел беткейде сол сәтте түзіледі, бірақ алгинаттың толықтай минералдануы үшін гелді 20 минут ұстау керек. Алгинатқа жэне калций түзының ерітіндісіне қоректік жэне осмосты үстап түратын заттар секілді қорганыс материалдарын енгізуге болады.</w:t>
      </w:r>
    </w:p>
    <w:p w:rsidR="001E62D2" w:rsidRPr="001A4260" w:rsidRDefault="001E62D2" w:rsidP="001A4260">
      <w:pPr>
        <w:pStyle w:val="11"/>
        <w:shd w:val="clear" w:color="auto" w:fill="auto"/>
        <w:spacing w:before="0" w:line="240" w:lineRule="auto"/>
        <w:ind w:left="20" w:right="20" w:firstLine="540"/>
        <w:rPr>
          <w:rFonts w:ascii="Times New Roman" w:eastAsia="Arial Unicode MS" w:hAnsi="Times New Roman" w:cs="Times New Roman"/>
          <w:sz w:val="28"/>
          <w:szCs w:val="28"/>
          <w:lang w:val="kk-KZ"/>
        </w:rPr>
      </w:pPr>
      <w:r w:rsidRPr="001A4260">
        <w:rPr>
          <w:rFonts w:ascii="Times New Roman" w:eastAsia="Arial Unicode MS" w:hAnsi="Times New Roman" w:cs="Times New Roman"/>
          <w:sz w:val="28"/>
          <w:szCs w:val="28"/>
          <w:lang w:val="kk-KZ"/>
        </w:rPr>
        <w:t>Әдіс термиялық өңдеуді қажет етпейді, ал иммобилизацияланған жасушалар жоғары белсенділігін сактайды. Әдістің кемшілігі калцийді байланыстыратын хелагтаушы агенттермен түйіскен кезде гелдердің оңай бұзылатындығы болып табылады. Онымен қоса, калций алгина</w:t>
      </w:r>
      <w:r w:rsidRPr="001A4260">
        <w:rPr>
          <w:rFonts w:ascii="Times New Roman" w:eastAsia="Arial Unicode MS" w:hAnsi="Times New Roman" w:cs="Times New Roman"/>
          <w:sz w:val="28"/>
          <w:szCs w:val="28"/>
          <w:lang w:val="kk-KZ"/>
        </w:rPr>
        <w:softHyphen/>
        <w:t>тының 5 мм аз диаметрі бар бөлшектерін дайындау қиынга согады.</w:t>
      </w:r>
    </w:p>
    <w:p w:rsidR="001E62D2" w:rsidRPr="001A4260" w:rsidRDefault="001E62D2" w:rsidP="001A4260">
      <w:pPr>
        <w:pStyle w:val="11"/>
        <w:shd w:val="clear" w:color="auto" w:fill="auto"/>
        <w:spacing w:before="0" w:line="240" w:lineRule="auto"/>
        <w:ind w:left="20" w:right="20" w:firstLine="540"/>
        <w:rPr>
          <w:rFonts w:ascii="Times New Roman" w:eastAsia="Arial Unicode MS" w:hAnsi="Times New Roman" w:cs="Times New Roman"/>
          <w:sz w:val="28"/>
          <w:szCs w:val="28"/>
          <w:lang w:val="kk-KZ"/>
        </w:rPr>
      </w:pPr>
      <w:r w:rsidRPr="001A4260">
        <w:rPr>
          <w:rFonts w:ascii="Times New Roman" w:eastAsia="Arial Unicode MS" w:hAnsi="Times New Roman" w:cs="Times New Roman"/>
          <w:sz w:val="28"/>
          <w:szCs w:val="28"/>
          <w:lang w:val="kk-KZ"/>
        </w:rPr>
        <w:t>Аталған әдіс табиғатта кейбір организмдер үшін, мысалы, шырыш түзетін бактериялар үшін әдеттегі болып табылатын нәтиже алуға мүмкіндік береді.</w:t>
      </w:r>
    </w:p>
    <w:p w:rsidR="001E62D2" w:rsidRPr="001A4260" w:rsidRDefault="001E62D2" w:rsidP="001A4260">
      <w:pPr>
        <w:pStyle w:val="11"/>
        <w:shd w:val="clear" w:color="auto" w:fill="auto"/>
        <w:spacing w:before="0" w:line="240" w:lineRule="auto"/>
        <w:ind w:left="20" w:right="20" w:firstLine="54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lang w:val="kk-KZ"/>
        </w:rPr>
        <w:t xml:space="preserve">Гелдердің физикалық қасиеттері шырыштардагы физикалық қасиеттерден ерекшеленбейді, бірақ шырыштарды тек шамалы түрлер гана түзеді, ал гелге иммобилизациялау іс жүзінде кез келген организмдер үшін жүзеге асырылуы мүмкін. Гелдерді тамшы (диаметрі шамамен 5 мм) немесе өзге пішін (диаметрі 5 мм шағын цилиндрлер) түрінде, сондай-ақ осыларды кейін қажетті пішіндегі жэне өлшемдегі бөліктерге кесетін табактар түрінде шығарады. Осындай гел бөлшектері еңәралуан конструкциядагы реакторларда: қондырманың қозгалмайтын қабаты бар реакгордан бастап толықтай араластыратын реакторға дейін пайдаланылуы мүмкін. Олардың бөлшек көлемінен30%-дан асатын концентрациясы кезінде гелдің кұрылымы бұзылса да, бөлшектердің ішінде жасушалардың өсуі жүріп жатуы мүмкін. </w:t>
      </w:r>
      <w:r w:rsidRPr="001A4260">
        <w:rPr>
          <w:rFonts w:ascii="Times New Roman" w:eastAsia="Arial Unicode MS" w:hAnsi="Times New Roman" w:cs="Times New Roman"/>
          <w:sz w:val="28"/>
          <w:szCs w:val="28"/>
        </w:rPr>
        <w:t>Сонымен катар гелдің айналасында газдың жинақталуы да осыған алып келеді.</w:t>
      </w:r>
    </w:p>
    <w:p w:rsidR="001E62D2" w:rsidRPr="001A4260" w:rsidRDefault="001E62D2" w:rsidP="001A4260">
      <w:pPr>
        <w:pStyle w:val="11"/>
        <w:shd w:val="clear" w:color="auto" w:fill="auto"/>
        <w:spacing w:before="0" w:line="240" w:lineRule="auto"/>
        <w:ind w:left="20" w:right="20" w:firstLine="580"/>
        <w:rPr>
          <w:rFonts w:ascii="Times New Roman" w:eastAsia="Arial Unicode MS" w:hAnsi="Times New Roman" w:cs="Times New Roman"/>
          <w:sz w:val="28"/>
          <w:szCs w:val="28"/>
        </w:rPr>
      </w:pPr>
      <w:r w:rsidRPr="002D709C">
        <w:rPr>
          <w:rFonts w:ascii="Times New Roman" w:eastAsia="Arial Unicode MS" w:hAnsi="Times New Roman" w:cs="Times New Roman"/>
          <w:b/>
          <w:sz w:val="28"/>
          <w:szCs w:val="28"/>
        </w:rPr>
        <w:t>Қосу.</w:t>
      </w:r>
      <w:r w:rsidRPr="001A4260">
        <w:rPr>
          <w:rFonts w:ascii="Times New Roman" w:eastAsia="Arial Unicode MS" w:hAnsi="Times New Roman" w:cs="Times New Roman"/>
          <w:sz w:val="28"/>
          <w:szCs w:val="28"/>
        </w:rPr>
        <w:t xml:space="preserve"> Осы топтың әдістерінің мәнісі жасушаларды алдын ала дайындалған немссе түзілген қабыққа коса арқылы иммобилиза- циялаудан тұрады. Осындай қабық болып жай ғана екі араласпайтын сұйықтык арасындагы фазалардың бөліну шекарасы қызмет ете алады. бұл жағдайда жасуша суспензиясы органикалық еріткіште эмулга- цияланады жэне одан соң су фазасында тамшылар түрінде ресуспен- зияланады. Алдын ала дайындалған кабықтың мысалы микро- және ултрафилтрациялау үшін пайдаланылатын, жартылай өткізетін мембрана болып табылады. Бұл кезде қоректік загтар мембрананың артында тұрған жасушаларға жеңіл диффузияланады.</w:t>
      </w:r>
    </w:p>
    <w:p w:rsidR="001E62D2" w:rsidRPr="001A4260" w:rsidRDefault="001E62D2" w:rsidP="001A4260">
      <w:pPr>
        <w:pStyle w:val="11"/>
        <w:shd w:val="clear" w:color="auto" w:fill="auto"/>
        <w:spacing w:before="0" w:line="240" w:lineRule="auto"/>
        <w:ind w:left="20" w:right="20" w:firstLine="58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Аталған жүйенің негізгі қолданылуы оның көмегімен жұмыс ортасын жасушалардан тазарту мүмкіндігімен анықталады, бүл негізінен алғанда сүтқоректілердің ұлпаларының жасуша култура- ларымен жұмыс істеген кезде пайдаланылады.</w:t>
      </w:r>
    </w:p>
    <w:p w:rsidR="001E62D2" w:rsidRPr="001A4260" w:rsidRDefault="001E62D2" w:rsidP="001A4260">
      <w:pPr>
        <w:pStyle w:val="11"/>
        <w:shd w:val="clear" w:color="auto" w:fill="auto"/>
        <w:spacing w:before="0" w:line="240" w:lineRule="auto"/>
        <w:ind w:left="20" w:right="20" w:firstLine="580"/>
        <w:rPr>
          <w:rFonts w:ascii="Times New Roman" w:eastAsia="Arial Unicode MS" w:hAnsi="Times New Roman" w:cs="Times New Roman"/>
          <w:sz w:val="28"/>
          <w:szCs w:val="28"/>
        </w:rPr>
      </w:pPr>
      <w:r w:rsidRPr="002D709C">
        <w:rPr>
          <w:rFonts w:ascii="Times New Roman" w:eastAsia="Arial Unicode MS" w:hAnsi="Times New Roman" w:cs="Times New Roman"/>
          <w:b/>
          <w:sz w:val="28"/>
          <w:szCs w:val="28"/>
        </w:rPr>
        <w:t>Агрегациялау.</w:t>
      </w:r>
      <w:r w:rsidRPr="001A4260">
        <w:rPr>
          <w:rFonts w:ascii="Times New Roman" w:eastAsia="Arial Unicode MS" w:hAnsi="Times New Roman" w:cs="Times New Roman"/>
          <w:sz w:val="28"/>
          <w:szCs w:val="28"/>
        </w:rPr>
        <w:t xml:space="preserve"> Жасушаларды үлкен агрегаттардың түзілуімен флокуляциялау арқылы иммобилизациялауға болады. бұл оларды үздіксіз жұмыс істеп тұрган реакторда, мысалы, қозғалмайтын немесе жалған сұйылтылған қабаты бар реакторларда сактауға мүмкіндік береді. Ашытқы жасушаларының табиги флокуляциясы ферменттеу аяқталғаннан кейін жүреді, осылайша иммобилизацияанған жасу- шалар сыраөндірген кезде мұнарапы ферментерлерде пайдаланылады. Саңыраукұлақтардың мицелийлері де сферапы пеллеталар түріндегі агрегаттар түзеді. Флокуляция белсенді сумен тазартуға аса тон үдеріс болып табылады. Флокулатүзілу механизмі элі нашар зерттелген болса да, агрегацияны күшейте түсу үшін жасанды флокулянттар пайдаланылуы мүмкін.</w:t>
      </w:r>
    </w:p>
    <w:p w:rsidR="001E62D2" w:rsidRPr="001A4260" w:rsidRDefault="001E62D2" w:rsidP="001A4260">
      <w:pPr>
        <w:pStyle w:val="11"/>
        <w:shd w:val="clear" w:color="auto" w:fill="auto"/>
        <w:spacing w:before="0" w:after="288" w:line="240" w:lineRule="auto"/>
        <w:ind w:left="20" w:right="20" w:firstLine="56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Микроорганизмдерді ұстағыштарда иммобилизациялаудың эр алуан тәсілдері жасушалардың интактылығын жэне тіршілікке қабілеттілігін сактау тұрғысынан алғанда оптималды эдістер болып кеуекті интертті материалдардыг бетінде физикалық адсорбциялау және гелдің құрылымына ковалентті емес ұстап алу табылатындығын шамалайды. Қатты ұстағыштардың ең алдымен бактерия жасуша- ларына қатысты айтарлыктай адсорбциялау сыйымдылыгына ие болуы және микроорганизмдерді беткейде берік ұстап тұруы тиіс екендігі айдан анық. Сондықтан да, биомассаның әртүрлі ұстағыштарда адсорбция- лану құбылысы көптеген практикалық үдерістерде үлкен рөл ойнайтындықтан, биотехнология үшін жаңа тиімді адсорбенттерді іздестіру мэселесі элі күнге дейін өзінің өзектілігін жоғалтпай отырғандығы айдан анык.</w:t>
      </w:r>
    </w:p>
    <w:p w:rsidR="001E62D2" w:rsidRPr="002D709C" w:rsidRDefault="001E62D2" w:rsidP="002D709C">
      <w:pPr>
        <w:pStyle w:val="11"/>
        <w:numPr>
          <w:ilvl w:val="0"/>
          <w:numId w:val="8"/>
        </w:numPr>
        <w:shd w:val="clear" w:color="auto" w:fill="auto"/>
        <w:spacing w:before="0" w:line="240" w:lineRule="auto"/>
        <w:ind w:left="0" w:right="20" w:firstLine="0"/>
        <w:rPr>
          <w:rFonts w:ascii="Times New Roman" w:eastAsia="Arial Unicode MS" w:hAnsi="Times New Roman" w:cs="Times New Roman"/>
          <w:b/>
          <w:sz w:val="28"/>
          <w:szCs w:val="28"/>
        </w:rPr>
      </w:pPr>
      <w:r w:rsidRPr="002D709C">
        <w:rPr>
          <w:rFonts w:ascii="Times New Roman" w:eastAsia="Arial Unicode MS" w:hAnsi="Times New Roman" w:cs="Times New Roman"/>
          <w:b/>
          <w:sz w:val="28"/>
          <w:szCs w:val="28"/>
          <w:lang w:val="kk-KZ"/>
        </w:rPr>
        <w:t xml:space="preserve">Иммобилизацияланған жасушалары бар реакторлардың түрлері </w:t>
      </w:r>
    </w:p>
    <w:p w:rsidR="001E62D2" w:rsidRPr="00B61FAC" w:rsidRDefault="001E62D2" w:rsidP="002D709C">
      <w:pPr>
        <w:pStyle w:val="11"/>
        <w:shd w:val="clear" w:color="auto" w:fill="auto"/>
        <w:spacing w:before="0" w:line="240" w:lineRule="auto"/>
        <w:ind w:right="20"/>
        <w:rPr>
          <w:rFonts w:ascii="Times New Roman" w:eastAsia="Arial Unicode MS" w:hAnsi="Times New Roman" w:cs="Times New Roman"/>
          <w:sz w:val="28"/>
          <w:szCs w:val="28"/>
          <w:lang w:val="kk-KZ"/>
        </w:rPr>
      </w:pPr>
      <w:r>
        <w:rPr>
          <w:rFonts w:ascii="Times New Roman" w:eastAsia="Arial Unicode MS" w:hAnsi="Times New Roman" w:cs="Times New Roman"/>
          <w:sz w:val="28"/>
          <w:szCs w:val="28"/>
          <w:lang w:val="kk-KZ"/>
        </w:rPr>
        <w:t xml:space="preserve">         </w:t>
      </w:r>
      <w:r w:rsidRPr="001A4260">
        <w:rPr>
          <w:rFonts w:ascii="Times New Roman" w:eastAsia="Arial Unicode MS" w:hAnsi="Times New Roman" w:cs="Times New Roman"/>
          <w:sz w:val="28"/>
          <w:szCs w:val="28"/>
          <w:lang w:val="kk-KZ"/>
        </w:rPr>
        <w:t>Иммобилизацияланған жасушаларды алғаш рет мақсатты багыттай отырып қолдану Л.Пастердің осында</w:t>
      </w:r>
      <w:r w:rsidRPr="001A4260">
        <w:rPr>
          <w:rStyle w:val="a0"/>
          <w:rFonts w:ascii="Times New Roman" w:eastAsia="Arial Unicode MS" w:hAnsi="Times New Roman" w:cs="Times New Roman"/>
          <w:sz w:val="28"/>
          <w:szCs w:val="28"/>
          <w:lang w:val="kk-KZ"/>
        </w:rPr>
        <w:t xml:space="preserve"> Асеіоһасіег</w:t>
      </w:r>
      <w:r w:rsidRPr="001A4260">
        <w:rPr>
          <w:rFonts w:ascii="Times New Roman" w:eastAsia="Arial Unicode MS" w:hAnsi="Times New Roman" w:cs="Times New Roman"/>
          <w:sz w:val="28"/>
          <w:szCs w:val="28"/>
          <w:lang w:val="kk-KZ"/>
        </w:rPr>
        <w:t xml:space="preserve"> жасу- шалары агаш жоңқасының бетіне қолданылған, сірке ал у га арналған агрегатты жасауы болуы мүмкін. </w:t>
      </w:r>
      <w:r w:rsidRPr="00B61FAC">
        <w:rPr>
          <w:rFonts w:ascii="Times New Roman" w:eastAsia="Arial Unicode MS" w:hAnsi="Times New Roman" w:cs="Times New Roman"/>
          <w:sz w:val="28"/>
          <w:szCs w:val="28"/>
          <w:lang w:val="kk-KZ"/>
        </w:rPr>
        <w:t>Биореактордың бұл түрі, тамшылы филтр, элі күнге дейін шарап сіркесін өндіру кезінде жэне своды тазарту үшін қолданылып келеді.</w:t>
      </w:r>
    </w:p>
    <w:p w:rsidR="001E62D2" w:rsidRPr="00B61FAC" w:rsidRDefault="001E62D2" w:rsidP="002D709C">
      <w:pPr>
        <w:pStyle w:val="11"/>
        <w:shd w:val="clear" w:color="auto" w:fill="auto"/>
        <w:spacing w:before="0" w:line="240" w:lineRule="auto"/>
        <w:ind w:right="20" w:firstLine="560"/>
        <w:rPr>
          <w:rFonts w:ascii="Times New Roman" w:eastAsia="Arial Unicode MS" w:hAnsi="Times New Roman" w:cs="Times New Roman"/>
          <w:sz w:val="28"/>
          <w:szCs w:val="28"/>
          <w:lang w:val="kk-KZ"/>
        </w:rPr>
      </w:pPr>
      <w:r w:rsidRPr="00B61FAC">
        <w:rPr>
          <w:rFonts w:ascii="Times New Roman" w:eastAsia="Arial Unicode MS" w:hAnsi="Times New Roman" w:cs="Times New Roman"/>
          <w:sz w:val="28"/>
          <w:szCs w:val="28"/>
          <w:lang w:val="kk-KZ"/>
        </w:rPr>
        <w:t>Қазіргі биореакторлардың көпшілігі араластыра отырып мерзімді кутьтивациялауға арналған ферментерлер болып келеді. Алайда, жасушаларды иммобилизациялау мэселесі үздіксіз кутлтивациялаумен тығыз байланысты. Онымен коса, араластыруы бар ферментерлерде иммобилизацияланған жасушалары бар бөлшек- тер көбінесе бұзылады. Сондықтан иммобилизацияланған жасуша</w:t>
      </w:r>
      <w:r w:rsidRPr="00B61FAC">
        <w:rPr>
          <w:rFonts w:ascii="Times New Roman" w:eastAsia="Arial Unicode MS" w:hAnsi="Times New Roman" w:cs="Times New Roman"/>
          <w:sz w:val="28"/>
          <w:szCs w:val="28"/>
          <w:lang w:val="kk-KZ"/>
        </w:rPr>
        <w:softHyphen/>
        <w:t>ларды пайдалану үшін реакторлардың баска типтерін жасау кажет.</w:t>
      </w:r>
    </w:p>
    <w:p w:rsidR="001E62D2" w:rsidRPr="00B61FAC" w:rsidRDefault="001E62D2" w:rsidP="001A4260">
      <w:pPr>
        <w:pStyle w:val="11"/>
        <w:shd w:val="clear" w:color="auto" w:fill="auto"/>
        <w:spacing w:before="0" w:line="240" w:lineRule="auto"/>
        <w:ind w:left="20" w:right="20" w:firstLine="560"/>
        <w:rPr>
          <w:rFonts w:ascii="Times New Roman" w:eastAsia="Arial Unicode MS" w:hAnsi="Times New Roman" w:cs="Times New Roman"/>
          <w:sz w:val="28"/>
          <w:szCs w:val="28"/>
          <w:lang w:val="kk-KZ"/>
        </w:rPr>
      </w:pPr>
      <w:r w:rsidRPr="00B61FAC">
        <w:rPr>
          <w:rFonts w:ascii="Times New Roman" w:eastAsia="Arial Unicode MS" w:hAnsi="Times New Roman" w:cs="Times New Roman"/>
          <w:sz w:val="28"/>
          <w:szCs w:val="28"/>
          <w:lang w:val="kk-KZ"/>
        </w:rPr>
        <w:t>Әрбір нактылы үдеріс үшін реакторды таңдап алу сан көптеген факторлармен анықталады. Мүнда иммобилизациялау эдісі, бөлшек- тердің сипаттамалары (пішіні, олшемі, тығыздыгы, беріктігі), субст-раттың табиғаты, ингибиторлардың эсер етуі, одан өзге, гидродина- микалык жэне экономикалық түсініктер кіреді.</w:t>
      </w:r>
    </w:p>
    <w:p w:rsidR="001E62D2" w:rsidRPr="00B61FAC" w:rsidRDefault="001E62D2" w:rsidP="001A4260">
      <w:pPr>
        <w:pStyle w:val="11"/>
        <w:shd w:val="clear" w:color="auto" w:fill="auto"/>
        <w:spacing w:before="0" w:line="240" w:lineRule="auto"/>
        <w:ind w:left="20" w:right="20" w:firstLine="540"/>
        <w:rPr>
          <w:rFonts w:ascii="Times New Roman" w:eastAsia="Arial Unicode MS" w:hAnsi="Times New Roman" w:cs="Times New Roman"/>
          <w:sz w:val="28"/>
          <w:szCs w:val="28"/>
          <w:lang w:val="kk-KZ"/>
        </w:rPr>
      </w:pPr>
      <w:r w:rsidRPr="00B61FAC">
        <w:rPr>
          <w:rFonts w:ascii="Times New Roman" w:eastAsia="Arial Unicode MS" w:hAnsi="Times New Roman" w:cs="Times New Roman"/>
          <w:sz w:val="28"/>
          <w:szCs w:val="28"/>
          <w:lang w:val="kk-KZ"/>
        </w:rPr>
        <w:t>Жалпы алғанда бірінші режимнің артыкшылықтары бірашама көбірек болғанымен, иммобилизацияланған жасушалары бар реак- торлар мерзімді және үздіксіз режимдерде жұмыс істей алады. Үздіксіз режимде жұмыс істейтін жүйелер идеалды ығыстыру реак</w:t>
      </w:r>
      <w:r w:rsidRPr="00B61FAC">
        <w:rPr>
          <w:rFonts w:ascii="Times New Roman" w:eastAsia="Arial Unicode MS" w:hAnsi="Times New Roman" w:cs="Times New Roman"/>
          <w:sz w:val="28"/>
          <w:szCs w:val="28"/>
          <w:lang w:val="kk-KZ"/>
        </w:rPr>
        <w:softHyphen/>
        <w:t>торы ретінде немесе толык араластыру реакторы ретінде пайдала- нылуы мүмкін. Оның ингибирлеуші әсеріне орай ферментерде субстрагтың жоғары концентрациялары ниет етілмеген жағ- дайларда толық араластыру реакторлары артығырақ, бірақ олар, барлық жасушалар өнімнің ингибирлеуші концентрацияларының эсеріне ұшыраған болып шығатындықтан, үдерісті ақырғы өнім ингибирлеген жағдайда онша жарамды бола бермейді.</w:t>
      </w:r>
    </w:p>
    <w:p w:rsidR="001E62D2" w:rsidRPr="002D709C" w:rsidRDefault="001E62D2" w:rsidP="00C47F98">
      <w:pPr>
        <w:pStyle w:val="11"/>
        <w:shd w:val="clear" w:color="auto" w:fill="auto"/>
        <w:spacing w:before="0" w:line="240" w:lineRule="auto"/>
        <w:ind w:left="20" w:right="20" w:firstLine="540"/>
        <w:rPr>
          <w:rFonts w:ascii="Times New Roman" w:eastAsia="Arial Unicode MS" w:hAnsi="Times New Roman" w:cs="Times New Roman"/>
          <w:sz w:val="28"/>
          <w:szCs w:val="28"/>
          <w:lang w:val="kk-KZ"/>
        </w:rPr>
      </w:pPr>
      <w:r w:rsidRPr="00B61FAC">
        <w:rPr>
          <w:rFonts w:ascii="Times New Roman" w:eastAsia="Arial Unicode MS" w:hAnsi="Times New Roman" w:cs="Times New Roman"/>
          <w:sz w:val="28"/>
          <w:szCs w:val="28"/>
          <w:lang w:val="kk-KZ"/>
        </w:rPr>
        <w:t>Иммобилизацияланған жасушалары бар катализдеу жүйелері бос жасушалардьщ негізіндегі микробиологиялық синтездің дәстүрлі үдерістерімен салыстырғанда технологиялық жэне экономикалық артықшылықтарды қамтамасыз етуге тиіс. Тікелей иммобилиза</w:t>
      </w:r>
      <w:r w:rsidRPr="00B61FAC">
        <w:rPr>
          <w:rFonts w:ascii="Times New Roman" w:eastAsia="Arial Unicode MS" w:hAnsi="Times New Roman" w:cs="Times New Roman"/>
          <w:sz w:val="28"/>
          <w:szCs w:val="28"/>
          <w:lang w:val="kk-KZ"/>
        </w:rPr>
        <w:softHyphen/>
        <w:t xml:space="preserve">цияланған биокатализатордың қасиеттерінен (ерімеушілік, жоғары белсенділік, кофакторларды регенерациялаудың өз жүйесі және т.е.) өзге, осындай артықшылықтарды іске асыруда маңызды рөлді иммобилизацияланған жасушалармен үдерістерді </w:t>
      </w:r>
      <w:r w:rsidRPr="002D709C">
        <w:rPr>
          <w:rFonts w:ascii="Times New Roman" w:eastAsia="Arial Unicode MS" w:hAnsi="Times New Roman" w:cs="Times New Roman"/>
          <w:sz w:val="28"/>
          <w:szCs w:val="28"/>
          <w:lang w:val="kk-KZ"/>
        </w:rPr>
        <w:t>аппаратурамен безендіру, басқаша айтар болсақ, биокатализдеу үдерістері жүзеге асырылатын реакторлардың конструкцияларын таңдап алу маңызды рол ойнайды.</w:t>
      </w:r>
    </w:p>
    <w:p w:rsidR="001E62D2" w:rsidRPr="00B61FAC" w:rsidRDefault="001E62D2" w:rsidP="001A4260">
      <w:pPr>
        <w:pStyle w:val="11"/>
        <w:shd w:val="clear" w:color="auto" w:fill="auto"/>
        <w:spacing w:before="0" w:line="240" w:lineRule="auto"/>
        <w:ind w:left="20" w:right="20" w:firstLine="540"/>
        <w:rPr>
          <w:rFonts w:ascii="Times New Roman" w:eastAsia="Arial Unicode MS" w:hAnsi="Times New Roman" w:cs="Times New Roman"/>
          <w:sz w:val="28"/>
          <w:szCs w:val="28"/>
          <w:lang w:val="kk-KZ"/>
        </w:rPr>
      </w:pPr>
      <w:r w:rsidRPr="00B61FAC">
        <w:rPr>
          <w:rFonts w:ascii="Times New Roman" w:eastAsia="Arial Unicode MS" w:hAnsi="Times New Roman" w:cs="Times New Roman"/>
          <w:sz w:val="28"/>
          <w:szCs w:val="28"/>
          <w:lang w:val="kk-KZ"/>
        </w:rPr>
        <w:t>Осының өзін шектеп ұратын беті бар және осында биохимиялық үдерістер өрбитін кез келген жүйені реактор (биореактор) деп атайды. Масса ағындарын ұйымдастыру тұрғысынан алғанда реакторлар, оның ішінде өнеркәсіптік реакторлар мерзімді режимде, субстратты қосымша қүя отырып мерзімді режимде, жартылай үздіксіз (жартылай мерзімді) жэне үздіксіз ағынды режимдерде жұмыс істей алады.</w:t>
      </w:r>
    </w:p>
    <w:p w:rsidR="001E62D2" w:rsidRPr="00B61FAC" w:rsidRDefault="001E62D2" w:rsidP="001A4260">
      <w:pPr>
        <w:pStyle w:val="11"/>
        <w:shd w:val="clear" w:color="auto" w:fill="auto"/>
        <w:spacing w:before="0" w:line="240" w:lineRule="auto"/>
        <w:ind w:left="20" w:right="20"/>
        <w:rPr>
          <w:rFonts w:ascii="Times New Roman" w:eastAsia="Arial Unicode MS" w:hAnsi="Times New Roman" w:cs="Times New Roman"/>
          <w:sz w:val="28"/>
          <w:szCs w:val="28"/>
          <w:lang w:val="kk-KZ"/>
        </w:rPr>
      </w:pPr>
      <w:r w:rsidRPr="00B61FAC">
        <w:rPr>
          <w:rFonts w:ascii="Times New Roman" w:eastAsia="Arial Unicode MS" w:hAnsi="Times New Roman" w:cs="Times New Roman"/>
          <w:sz w:val="28"/>
          <w:szCs w:val="28"/>
          <w:lang w:val="kk-KZ"/>
        </w:rPr>
        <w:t>Иммобилизацияланған жасушалар бар реактордың жұмыс көлеміндегі микроорганизмдердің жоғары концентрациясы масса берудің жоғары жылдамдықтарын жасау қажеттігін анықтайды, бұл оттегінің жеткіліксі қарқынды масса беруі мақсатты өнімнің түзілу жылдамдығын лимиттеуі мүмкін аэробты үдерістер үшін, әсіресе маңызды. Бұл талаптар жұмыс көлеміндегі ортаны араластыру қажет- тігіне алып келеді. Осыдан келіп, биокатализатордың оның түйіршік- терінің және бөлшектерінің механикалық үйкелуіне, ұнтақтануына төзімді болуы керектігі келіп шығады. Солай болғандада, иммобилиза- цияланған биокатализаторлардың механикалық беріктігі жеткіліксіз болады, сондықтан оны тиісті конструкциядағы реакторлар жасап шығару арқылы өтеп отырған жен. Осыны негізге ала отырып, иммобилизацияланған жасушаларға арналган реакторларды қатты фазаның (биокатализатордың) бөлшектерінің салыстырмалы қозға- лысы бойыншажіктеген ыңғайлы. Бұл белгі бойынша реакторлардың барлық түрлерін екі типке - қатты фаза бөлшектерінің қозғалысы жоқ жэне қозғалысы бар реакторларга белуге болады.</w:t>
      </w:r>
    </w:p>
    <w:p w:rsidR="001E62D2" w:rsidRPr="00B61FAC" w:rsidRDefault="001E62D2" w:rsidP="001A4260">
      <w:pPr>
        <w:pStyle w:val="11"/>
        <w:shd w:val="clear" w:color="auto" w:fill="auto"/>
        <w:spacing w:before="0" w:line="240" w:lineRule="auto"/>
        <w:ind w:left="20" w:right="20" w:firstLine="540"/>
        <w:rPr>
          <w:rFonts w:ascii="Times New Roman" w:eastAsia="Arial Unicode MS" w:hAnsi="Times New Roman" w:cs="Times New Roman"/>
          <w:sz w:val="28"/>
          <w:szCs w:val="28"/>
          <w:lang w:val="kk-KZ"/>
        </w:rPr>
      </w:pPr>
      <w:r w:rsidRPr="00B61FAC">
        <w:rPr>
          <w:rFonts w:ascii="Times New Roman" w:eastAsia="Arial Unicode MS" w:hAnsi="Times New Roman" w:cs="Times New Roman"/>
          <w:sz w:val="28"/>
          <w:szCs w:val="28"/>
          <w:lang w:val="kk-KZ"/>
        </w:rPr>
        <w:t>Бұл жіктеме бойынша реакторлардың типтерінің айтарлықтай шартты екендігін жэне олардың құрылысы мен міндет атқаруының тек ең жаппы принциптерін көрсететіндігін атап корсете кетейік. Ӏс- тәжірибеде қандай да болсын реакторлар екі типтің де принциптерін үйлестіруі, олардың эр алуан модификацияларын көрсетуі мүмкін. Реакторлардың нақты түрлерін толығырак қарастырып шығайық.</w:t>
      </w:r>
    </w:p>
    <w:p w:rsidR="001E62D2" w:rsidRPr="00B61FAC" w:rsidRDefault="001E62D2" w:rsidP="001A4260">
      <w:pPr>
        <w:pStyle w:val="11"/>
        <w:shd w:val="clear" w:color="auto" w:fill="auto"/>
        <w:spacing w:before="0" w:line="240" w:lineRule="auto"/>
        <w:ind w:left="20" w:right="20" w:firstLine="540"/>
        <w:rPr>
          <w:rFonts w:ascii="Times New Roman" w:eastAsia="Arial Unicode MS" w:hAnsi="Times New Roman" w:cs="Times New Roman"/>
          <w:sz w:val="28"/>
          <w:szCs w:val="28"/>
          <w:lang w:val="kk-KZ"/>
        </w:rPr>
      </w:pPr>
      <w:r w:rsidRPr="00B61FAC">
        <w:rPr>
          <w:rFonts w:ascii="Times New Roman" w:eastAsia="Arial Unicode MS" w:hAnsi="Times New Roman" w:cs="Times New Roman"/>
          <w:sz w:val="28"/>
          <w:szCs w:val="28"/>
          <w:lang w:val="kk-KZ"/>
        </w:rPr>
        <w:t>Мерзімді эрекет ететін реактор қарапайым құрылған: ол осында биокатализатор жэне субстрат ерітіндісі (қоректік орта) орналастырылатын, араластырғышы бар сыйымдылық болып келеді. Үдеріс аяқталғаннан кейін иммобилизацияланған жасушаларды өнімдерден центрифугалаумен немесе филтрациялаумен бөліп алады жэне биокатализдік цикл басынан басталады. Мүндай реакторлардың өнімділігі жеткіліксіз екендігі, биокатализатордың коп шығында- луымен сипатталатындығы жэне, микроорганизмдердің бос жасуша- ларын пайдалануғанегізделген дэстүрлі микроорганизмдер онеркэсібі үшін реактордың мүндай типі ең кең таралған болып табылатындығын атай кетуіміз керек болса да, тек шектеулі қолданыс тауып отыр- ғандығы айдан анық.</w:t>
      </w:r>
    </w:p>
    <w:p w:rsidR="001E62D2" w:rsidRPr="00B61FAC" w:rsidRDefault="001E62D2" w:rsidP="001A4260">
      <w:pPr>
        <w:pStyle w:val="11"/>
        <w:shd w:val="clear" w:color="auto" w:fill="auto"/>
        <w:spacing w:before="0" w:line="240" w:lineRule="auto"/>
        <w:ind w:left="20" w:right="20" w:firstLine="540"/>
        <w:rPr>
          <w:rFonts w:ascii="Times New Roman" w:eastAsia="Arial Unicode MS" w:hAnsi="Times New Roman" w:cs="Times New Roman"/>
          <w:sz w:val="28"/>
          <w:szCs w:val="28"/>
          <w:lang w:val="kk-KZ"/>
        </w:rPr>
      </w:pPr>
      <w:r w:rsidRPr="00B61FAC">
        <w:rPr>
          <w:rFonts w:ascii="Times New Roman" w:eastAsia="Arial Unicode MS" w:hAnsi="Times New Roman" w:cs="Times New Roman"/>
          <w:sz w:val="28"/>
          <w:szCs w:val="28"/>
          <w:lang w:val="kk-KZ"/>
        </w:rPr>
        <w:t xml:space="preserve">Араластыруы бар ағынды реактор алдындағы реактордан </w:t>
      </w:r>
      <w:r>
        <w:rPr>
          <w:rFonts w:ascii="Times New Roman" w:eastAsia="Arial Unicode MS" w:hAnsi="Times New Roman" w:cs="Times New Roman"/>
          <w:sz w:val="28"/>
          <w:szCs w:val="28"/>
          <w:lang w:val="kk-KZ"/>
        </w:rPr>
        <w:t>ә</w:t>
      </w:r>
      <w:r w:rsidRPr="00B61FAC">
        <w:rPr>
          <w:rFonts w:ascii="Times New Roman" w:eastAsia="Arial Unicode MS" w:hAnsi="Times New Roman" w:cs="Times New Roman"/>
          <w:sz w:val="28"/>
          <w:szCs w:val="28"/>
          <w:lang w:val="kk-KZ"/>
        </w:rPr>
        <w:t>рбір катализдеу үдерісінен кейін биокатализатордың бөлінуі жүрмейтіндігімен, субстраттың оқтын-оқтын қ</w:t>
      </w:r>
      <w:r>
        <w:rPr>
          <w:rFonts w:ascii="Times New Roman" w:eastAsia="Arial Unicode MS" w:hAnsi="Times New Roman" w:cs="Times New Roman"/>
          <w:sz w:val="28"/>
          <w:szCs w:val="28"/>
          <w:lang w:val="kk-KZ"/>
        </w:rPr>
        <w:t>ұ</w:t>
      </w:r>
      <w:r w:rsidRPr="00B61FAC">
        <w:rPr>
          <w:rFonts w:ascii="Times New Roman" w:eastAsia="Arial Unicode MS" w:hAnsi="Times New Roman" w:cs="Times New Roman"/>
          <w:sz w:val="28"/>
          <w:szCs w:val="28"/>
          <w:lang w:val="kk-KZ"/>
        </w:rPr>
        <w:t>йылып отыратындығымен, ал өнімдердің мезгіл-мезгіл бөлініп отыратындығымен ерекшеленеді. Осындай реактордың тиімділігі мерзімді реактордікіне қарағанда жоғарырақ. Араластыруы бар идеалды ағынды реакторда ішіндегі заттар тепе-теңдік жағдайында болады жэне жүйе хемостатты - микроорганизмдердің бос жасушаларын үздіксіз өсіру вариант- тарының бірін еске түсіреді.</w:t>
      </w:r>
    </w:p>
    <w:p w:rsidR="001E62D2" w:rsidRPr="00B61FAC" w:rsidRDefault="001E62D2" w:rsidP="001A4260">
      <w:pPr>
        <w:pStyle w:val="11"/>
        <w:shd w:val="clear" w:color="auto" w:fill="auto"/>
        <w:spacing w:before="0" w:line="240" w:lineRule="auto"/>
        <w:ind w:left="20" w:right="20" w:firstLine="540"/>
        <w:rPr>
          <w:rFonts w:ascii="Times New Roman" w:eastAsia="Arial Unicode MS" w:hAnsi="Times New Roman" w:cs="Times New Roman"/>
          <w:sz w:val="28"/>
          <w:szCs w:val="28"/>
          <w:lang w:val="kk-KZ"/>
        </w:rPr>
      </w:pPr>
      <w:r w:rsidRPr="00B61FAC">
        <w:rPr>
          <w:rFonts w:ascii="Times New Roman" w:eastAsia="Arial Unicode MS" w:hAnsi="Times New Roman" w:cs="Times New Roman"/>
          <w:sz w:val="28"/>
          <w:szCs w:val="28"/>
          <w:lang w:val="kk-KZ"/>
        </w:rPr>
        <w:t>Ағынды реакторлар катализатордың қозғалыссыз немесе араластырылатын қабатына ие болуы мүмкін. Алдымен қозғалыссыз қабаты бар реакторларды қарастырамыз. Иммобилизацияланған жасушалар (түйіршіктер, жоңка, дискілер, дэндер, талшықтар ж</w:t>
      </w:r>
      <w:r>
        <w:rPr>
          <w:rFonts w:ascii="Times New Roman" w:eastAsia="Arial Unicode MS" w:hAnsi="Times New Roman" w:cs="Times New Roman"/>
          <w:sz w:val="28"/>
          <w:szCs w:val="28"/>
          <w:lang w:val="kk-KZ"/>
        </w:rPr>
        <w:t>ә</w:t>
      </w:r>
      <w:r w:rsidRPr="00B61FAC">
        <w:rPr>
          <w:rFonts w:ascii="Times New Roman" w:eastAsia="Arial Unicode MS" w:hAnsi="Times New Roman" w:cs="Times New Roman"/>
          <w:sz w:val="28"/>
          <w:szCs w:val="28"/>
          <w:lang w:val="kk-KZ"/>
        </w:rPr>
        <w:t>не</w:t>
      </w:r>
      <w:r>
        <w:rPr>
          <w:rFonts w:ascii="Times New Roman" w:eastAsia="Arial Unicode MS" w:hAnsi="Times New Roman" w:cs="Times New Roman"/>
          <w:sz w:val="28"/>
          <w:szCs w:val="28"/>
          <w:lang w:val="kk-KZ"/>
        </w:rPr>
        <w:t xml:space="preserve"> </w:t>
      </w:r>
      <w:r w:rsidRPr="00B61FAC">
        <w:rPr>
          <w:rFonts w:ascii="Times New Roman" w:eastAsia="Arial Unicode MS" w:hAnsi="Times New Roman" w:cs="Times New Roman"/>
          <w:sz w:val="28"/>
          <w:szCs w:val="28"/>
          <w:lang w:val="kk-KZ"/>
        </w:rPr>
        <w:t>т.е. түріндегі), қозғалыссыз қабат түзе отырып, бағанада оңай оралуы мүмкін. Субстрат биокатализатордың қабаты арқылы жоғарыдан немесе төменнен өтеді. Егер сұйықтық ағынының профилі реактордың көлденең қимасын д</w:t>
      </w:r>
      <w:r>
        <w:rPr>
          <w:rFonts w:ascii="Times New Roman" w:eastAsia="Arial Unicode MS" w:hAnsi="Times New Roman" w:cs="Times New Roman"/>
          <w:sz w:val="28"/>
          <w:szCs w:val="28"/>
          <w:lang w:val="kk-KZ"/>
        </w:rPr>
        <w:t>ә</w:t>
      </w:r>
      <w:r w:rsidRPr="00B61FAC">
        <w:rPr>
          <w:rFonts w:ascii="Times New Roman" w:eastAsia="Arial Unicode MS" w:hAnsi="Times New Roman" w:cs="Times New Roman"/>
          <w:sz w:val="28"/>
          <w:szCs w:val="28"/>
          <w:lang w:val="kk-KZ"/>
        </w:rPr>
        <w:t>л жауып тастаса, онда реактор поршеньдік тип бойынша жұмыс істейді. Субстраттың концентрациясы реакторға кіретін жерде, ал өнімдердің концентрациясы - реактордан шығар жерде максималды, демек, бұл реакторлар өнімдердің ингибир- ленуімен ілесе жүретін үдерістер үшін, эсіресе ыңғайлы. Осы тэріздес реакторлар өнеркэсіптік қолданысын тапты, жекелей алғанда, своды тазарту, сірке, алма, аспарагин кышқылдарын, глюкоза-фруктоза шырынын алу үшін, сондай-ақ иммобилизацияланған ферменттермен үдерістер үшін пайдаланылады. Қозғалмайтын қабаты бар ағынды реактордан өзге, осындай реакторлардың сериясын, сондай-ақ рециркуляция жүретін қозғалмайтын қабаты бар ағынды реактор қолданылады.</w:t>
      </w:r>
    </w:p>
    <w:p w:rsidR="001E62D2" w:rsidRPr="00B61FAC" w:rsidRDefault="001E62D2" w:rsidP="001A4260">
      <w:pPr>
        <w:pStyle w:val="11"/>
        <w:shd w:val="clear" w:color="auto" w:fill="auto"/>
        <w:spacing w:before="0" w:line="240" w:lineRule="auto"/>
        <w:ind w:left="20" w:right="20" w:firstLine="540"/>
        <w:rPr>
          <w:rFonts w:ascii="Times New Roman" w:eastAsia="Arial Unicode MS" w:hAnsi="Times New Roman" w:cs="Times New Roman"/>
          <w:sz w:val="28"/>
          <w:szCs w:val="28"/>
          <w:lang w:val="kk-KZ"/>
        </w:rPr>
      </w:pPr>
      <w:r w:rsidRPr="00B61FAC">
        <w:rPr>
          <w:rFonts w:ascii="Times New Roman" w:eastAsia="Arial Unicode MS" w:hAnsi="Times New Roman" w:cs="Times New Roman"/>
          <w:sz w:val="28"/>
          <w:szCs w:val="28"/>
          <w:lang w:val="kk-KZ"/>
        </w:rPr>
        <w:t>Газдар боле жүретін микробиологиялық үдерістер үшін (эта</w:t>
      </w:r>
      <w:r w:rsidRPr="00B61FAC">
        <w:rPr>
          <w:rFonts w:ascii="Times New Roman" w:eastAsia="Arial Unicode MS" w:hAnsi="Times New Roman" w:cs="Times New Roman"/>
          <w:sz w:val="28"/>
          <w:szCs w:val="28"/>
          <w:lang w:val="kk-KZ"/>
        </w:rPr>
        <w:softHyphen/>
        <w:t>нол алған кезде, мысалы, СО, бөлінеді), газдарды тиімді бұру үшін ағынды еңіс реакторды немесе биокатализатордың бекітілген қабаты бар горизонтал ағынды реакторды пайдапанған мақсатқа лайықты.</w:t>
      </w:r>
    </w:p>
    <w:p w:rsidR="001E62D2" w:rsidRPr="00FD739D" w:rsidRDefault="001E62D2" w:rsidP="002D709C">
      <w:pPr>
        <w:pStyle w:val="11"/>
        <w:shd w:val="clear" w:color="auto" w:fill="auto"/>
        <w:spacing w:before="0" w:line="240" w:lineRule="auto"/>
        <w:ind w:right="20"/>
        <w:rPr>
          <w:rFonts w:ascii="Times New Roman" w:eastAsia="Arial Unicode MS" w:hAnsi="Times New Roman" w:cs="Times New Roman"/>
          <w:sz w:val="28"/>
          <w:szCs w:val="28"/>
          <w:lang w:val="kk-KZ"/>
        </w:rPr>
      </w:pPr>
      <w:r w:rsidRPr="00B61FAC">
        <w:rPr>
          <w:rFonts w:ascii="Times New Roman" w:eastAsia="Arial Unicode MS" w:hAnsi="Times New Roman" w:cs="Times New Roman"/>
          <w:sz w:val="28"/>
          <w:szCs w:val="28"/>
          <w:lang w:val="kk-KZ"/>
        </w:rPr>
        <w:t>Биокатализатордың араластырылатын қабаты бар ағынды реакторлар асылып тұрған (жалған сұйылтылған немесе қайнаған) қабаты бар, сондай-ақ қозғалатын бекітілген қабаты бар болуы мүмкін. Осыларда бөлшектер сұйықтықтың (көбінесе газ бен сұйықтықтың қоспасы) жоғары көтерілген ағысында суспензияланған аталған реакторлар соңғы кездері назардың қақ ортасында тұр. Суды және своды осында қатты бөлшектер, мысалы, құм немесе кеуек құры- лымдар пайдаланылуы мүмкін реактордың көмегімен биологиялық тазарту ерекше қызығушылық тудыруда. Асылып тұрған қабаты бар реакторлар субстраттың төменнен бөлшектерді асылып тұрған күйде ұстап тұратындай айтарлықтай жылдам, бірақ бөлшектер сұйық</w:t>
      </w:r>
      <w:r w:rsidRPr="00B61FAC">
        <w:rPr>
          <w:rFonts w:ascii="Times New Roman" w:eastAsia="Arial Unicode MS" w:hAnsi="Times New Roman" w:cs="Times New Roman"/>
          <w:sz w:val="28"/>
          <w:szCs w:val="28"/>
          <w:lang w:val="kk-KZ"/>
        </w:rPr>
        <w:softHyphen/>
        <w:t>тықтың шығып жатқан ағынымен бірге алынып кететіндей сонша жылдам емес келіп түсетіндігімен сипатталады. Аталған жағдайда толық араластыру (араластыруы бар ағынды реактордағыдай) жэне араластырудың жоқтығы (порешь типіндегі реактордағыдай) арасындағы аралық режим іске асырылады. Асылып тұрған қабаты бар реакторларды жалған сұйылтуды газ фазасымен (аэрация кезінде немесе катализденетін үдерісте газ бөлінген кезде) іске асыратын кезде, сондай-ақ тұтқыр субстраттарды өңдеу үшін қолданған мақсатқа</w:t>
      </w:r>
      <w:r>
        <w:rPr>
          <w:rFonts w:ascii="Times New Roman" w:eastAsia="Arial Unicode MS" w:hAnsi="Times New Roman" w:cs="Times New Roman"/>
          <w:sz w:val="28"/>
          <w:szCs w:val="28"/>
          <w:lang w:val="kk-KZ"/>
        </w:rPr>
        <w:t xml:space="preserve"> </w:t>
      </w:r>
      <w:r w:rsidRPr="00B61FAC">
        <w:rPr>
          <w:rFonts w:ascii="Times New Roman" w:eastAsia="Arial Unicode MS" w:hAnsi="Times New Roman" w:cs="Times New Roman"/>
          <w:sz w:val="28"/>
          <w:szCs w:val="28"/>
          <w:lang w:val="kk-KZ"/>
        </w:rPr>
        <w:t>лаиықты</w:t>
      </w:r>
      <w:r>
        <w:rPr>
          <w:rFonts w:ascii="Times New Roman" w:eastAsia="Arial Unicode MS" w:hAnsi="Times New Roman" w:cs="Times New Roman"/>
          <w:sz w:val="28"/>
          <w:szCs w:val="28"/>
          <w:lang w:val="kk-KZ"/>
        </w:rPr>
        <w:t xml:space="preserve">. </w:t>
      </w:r>
      <w:r w:rsidRPr="002D709C">
        <w:rPr>
          <w:rFonts w:ascii="Times New Roman" w:eastAsia="Arial Unicode MS" w:hAnsi="Times New Roman" w:cs="Times New Roman"/>
          <w:sz w:val="28"/>
          <w:szCs w:val="28"/>
          <w:lang w:val="kk-KZ"/>
        </w:rPr>
        <w:t xml:space="preserve">Биокатализаторды субстратпен қамтамасыз ету тұрғысынан тиімсіз. </w:t>
      </w:r>
      <w:r w:rsidRPr="00FD739D">
        <w:rPr>
          <w:rFonts w:ascii="Times New Roman" w:eastAsia="Arial Unicode MS" w:hAnsi="Times New Roman" w:cs="Times New Roman"/>
          <w:sz w:val="28"/>
          <w:szCs w:val="28"/>
          <w:lang w:val="kk-KZ"/>
        </w:rPr>
        <w:t>Қозғалатын фиксацияланған қабаты бар, оның түйіршіктерінің орналасуы бір-біріне қатысты фиксацияланған реакторлар ыңгайлырақ болып көрінеді (бұл сондай-ақ түйіршіктердің механикалық зақымдалуын болдырмайды).</w:t>
      </w:r>
    </w:p>
    <w:p w:rsidR="001E62D2" w:rsidRPr="00FD739D" w:rsidRDefault="001E62D2" w:rsidP="001A4260">
      <w:pPr>
        <w:pStyle w:val="11"/>
        <w:shd w:val="clear" w:color="auto" w:fill="auto"/>
        <w:spacing w:before="0" w:line="240" w:lineRule="auto"/>
        <w:ind w:left="20" w:right="20" w:firstLine="520"/>
        <w:rPr>
          <w:rFonts w:ascii="Times New Roman" w:eastAsia="Arial Unicode MS" w:hAnsi="Times New Roman" w:cs="Times New Roman"/>
          <w:sz w:val="28"/>
          <w:szCs w:val="28"/>
          <w:lang w:val="kk-KZ"/>
        </w:rPr>
      </w:pPr>
      <w:r w:rsidRPr="00B61FAC">
        <w:rPr>
          <w:rStyle w:val="MicrosoftSansSerif"/>
          <w:rFonts w:ascii="Times New Roman" w:eastAsia="Arial Unicode MS" w:hAnsi="Times New Roman" w:cs="Times New Roman"/>
          <w:sz w:val="28"/>
          <w:szCs w:val="28"/>
          <w:lang w:val="kk-KZ"/>
        </w:rPr>
        <w:t>Эрлифтті аппараттар.</w:t>
      </w:r>
      <w:r w:rsidRPr="00B61FAC">
        <w:rPr>
          <w:rFonts w:ascii="Times New Roman" w:eastAsia="Arial Unicode MS" w:hAnsi="Times New Roman" w:cs="Times New Roman"/>
          <w:sz w:val="28"/>
          <w:szCs w:val="28"/>
          <w:lang w:val="kk-KZ"/>
        </w:rPr>
        <w:t xml:space="preserve"> Қарқынды араластыруға жэне аэрацияға ферментердің ішіндегі заттардың сыртқы жэне ішкі қүбыр арқылы циркуляциясын қамтамасыз ету үшін газды пайдаланғанда қол жеткізіледі, оның үстіне конструкцияда айналып тұратын бөліктер болмайды. Осындай эрлифтілі (аіг Ӏій - ауаның көтерілуі) фер- ментерлер конструкциясы бойыншажәне басқаруда қарапайым, қуатты аз шығындайды, сондықтан ірі ауқымды үдерістерді жүргізу үшін, әсіресе қолайлы. Биореактордың бүл түрі еркін жасушаларды да, агрегацияланған жасушаларды да пайдаланатын эртүрлі үдерістерде, мысалы, жасуша биомассасын алу үшін кеңінен қолданылады.</w:t>
      </w:r>
      <w:r>
        <w:rPr>
          <w:rFonts w:ascii="Times New Roman" w:eastAsia="Arial Unicode MS" w:hAnsi="Times New Roman" w:cs="Times New Roman"/>
          <w:sz w:val="28"/>
          <w:szCs w:val="28"/>
          <w:lang w:val="kk-KZ"/>
        </w:rPr>
        <w:t xml:space="preserve"> </w:t>
      </w:r>
      <w:r w:rsidRPr="00FD739D">
        <w:rPr>
          <w:rFonts w:ascii="Times New Roman" w:eastAsia="Arial Unicode MS" w:hAnsi="Times New Roman" w:cs="Times New Roman"/>
          <w:sz w:val="28"/>
          <w:szCs w:val="28"/>
          <w:lang w:val="kk-KZ"/>
        </w:rPr>
        <w:t>Таратқыштың қабатының циркуляциясы бар реактор ашыт- кыларды үздіксіз өсірудің көмегімен спирт өндіру кезінде табысты қолданылды.</w:t>
      </w:r>
    </w:p>
    <w:p w:rsidR="001E62D2" w:rsidRDefault="001E62D2" w:rsidP="001A4260">
      <w:pPr>
        <w:pStyle w:val="11"/>
        <w:shd w:val="clear" w:color="auto" w:fill="auto"/>
        <w:spacing w:before="0" w:line="240" w:lineRule="auto"/>
        <w:ind w:right="20" w:firstLine="520"/>
        <w:rPr>
          <w:rFonts w:ascii="Times New Roman" w:eastAsia="Arial Unicode MS" w:hAnsi="Times New Roman" w:cs="Times New Roman"/>
          <w:sz w:val="28"/>
          <w:szCs w:val="28"/>
          <w:lang w:val="kk-KZ"/>
        </w:rPr>
      </w:pPr>
      <w:r w:rsidRPr="00B61FAC">
        <w:rPr>
          <w:rStyle w:val="MicrosoftSansSerif"/>
          <w:rFonts w:ascii="Times New Roman" w:eastAsia="Arial Unicode MS" w:hAnsi="Times New Roman" w:cs="Times New Roman"/>
          <w:sz w:val="28"/>
          <w:szCs w:val="28"/>
          <w:lang w:val="kk-KZ"/>
        </w:rPr>
        <w:t>Анаэробты реакторлар.</w:t>
      </w:r>
      <w:r w:rsidRPr="00B61FAC">
        <w:rPr>
          <w:rFonts w:ascii="Times New Roman" w:eastAsia="Arial Unicode MS" w:hAnsi="Times New Roman" w:cs="Times New Roman"/>
          <w:sz w:val="28"/>
          <w:szCs w:val="28"/>
          <w:lang w:val="kk-KZ"/>
        </w:rPr>
        <w:t xml:space="preserve"> Тазарту үшін қолданылатын қазіргі анаэробты реакторлардың жұмысы қозғалыссыз биомассаны пайдалануға негізделген. Бұл лай қабаты арқылы көтерілетін ағыны бар реактор жэне жалған сұйылтылған қабаты бар реактор. Тазарту үшін пайдаланылатын қазіргі анаэробты реакторлардың жұмысы қозғалмайтын биомассаны пайдалануға негізделген. Бұл лай қабаты арқылы жоғары көтерілетін агыны бар реактор жэне жалған сұйылтылған кабаты бар реактор. Жоғары көтерілетін ағыны бар реактордың елеулі ерекшеліктерінің бірі лайды жинақы түйіршіктер түрінде агрегациялау болып табылады. Олар гидравликалық үйкелу күштеріне төзімді жэне тұнудың жоғары жылдамдығына (0,012 м/с)</w:t>
      </w:r>
    </w:p>
    <w:p w:rsidR="001E62D2" w:rsidRPr="002D709C" w:rsidRDefault="001E62D2" w:rsidP="001A4260">
      <w:pPr>
        <w:pStyle w:val="11"/>
        <w:shd w:val="clear" w:color="auto" w:fill="auto"/>
        <w:spacing w:before="0" w:line="240" w:lineRule="auto"/>
        <w:ind w:right="20" w:firstLine="520"/>
        <w:rPr>
          <w:rFonts w:ascii="Times New Roman" w:eastAsia="Arial Unicode MS" w:hAnsi="Times New Roman" w:cs="Times New Roman"/>
          <w:sz w:val="28"/>
          <w:szCs w:val="28"/>
          <w:lang w:val="kk-KZ"/>
        </w:rPr>
      </w:pPr>
    </w:p>
    <w:p w:rsidR="001E62D2" w:rsidRPr="00C47F98" w:rsidRDefault="001E62D2" w:rsidP="00C47F98">
      <w:pPr>
        <w:pStyle w:val="10"/>
        <w:keepNext/>
        <w:keepLines/>
        <w:numPr>
          <w:ilvl w:val="0"/>
          <w:numId w:val="8"/>
        </w:numPr>
        <w:shd w:val="clear" w:color="auto" w:fill="auto"/>
        <w:spacing w:after="271" w:line="240" w:lineRule="auto"/>
        <w:ind w:left="0" w:firstLine="0"/>
        <w:jc w:val="both"/>
        <w:rPr>
          <w:rFonts w:ascii="Times New Roman" w:eastAsia="Arial Unicode MS" w:hAnsi="Times New Roman" w:cs="Times New Roman"/>
          <w:b/>
          <w:bCs/>
          <w:sz w:val="28"/>
          <w:szCs w:val="28"/>
          <w:lang w:val="kk-KZ"/>
        </w:rPr>
      </w:pPr>
      <w:bookmarkStart w:id="0" w:name="bookmark1"/>
      <w:r w:rsidRPr="00C47F98">
        <w:rPr>
          <w:rFonts w:ascii="Times New Roman" w:eastAsia="Arial Unicode MS" w:hAnsi="Times New Roman" w:cs="Times New Roman"/>
          <w:b/>
          <w:bCs/>
          <w:sz w:val="28"/>
          <w:szCs w:val="28"/>
          <w:lang w:val="kk-KZ"/>
        </w:rPr>
        <w:t xml:space="preserve">Өндірістік  </w:t>
      </w:r>
      <w:bookmarkEnd w:id="0"/>
      <w:r w:rsidRPr="00C47F98">
        <w:rPr>
          <w:rFonts w:ascii="Times New Roman" w:eastAsia="Arial Unicode MS" w:hAnsi="Times New Roman" w:cs="Times New Roman"/>
          <w:b/>
          <w:bCs/>
          <w:sz w:val="28"/>
          <w:szCs w:val="28"/>
          <w:lang w:val="kk-KZ"/>
        </w:rPr>
        <w:t>төгінді суларды тазарту биотехнологиясы</w:t>
      </w:r>
    </w:p>
    <w:p w:rsidR="001E62D2" w:rsidRPr="001A4260" w:rsidRDefault="001E62D2" w:rsidP="00FD739D">
      <w:pPr>
        <w:pStyle w:val="20"/>
        <w:shd w:val="clear" w:color="auto" w:fill="auto"/>
        <w:spacing w:before="0" w:line="240" w:lineRule="auto"/>
        <w:jc w:val="both"/>
        <w:rPr>
          <w:rFonts w:ascii="Times New Roman" w:eastAsia="Arial Unicode MS" w:hAnsi="Times New Roman" w:cs="Times New Roman"/>
          <w:sz w:val="28"/>
          <w:szCs w:val="28"/>
          <w:lang w:val="kk-KZ"/>
        </w:rPr>
      </w:pPr>
      <w:bookmarkStart w:id="1" w:name="bookmark2"/>
      <w:r w:rsidRPr="001A4260">
        <w:rPr>
          <w:rFonts w:ascii="Times New Roman" w:eastAsia="Arial Unicode MS" w:hAnsi="Times New Roman" w:cs="Times New Roman"/>
          <w:sz w:val="28"/>
          <w:szCs w:val="28"/>
          <w:lang w:val="kk-KZ"/>
        </w:rPr>
        <w:t>С</w:t>
      </w:r>
      <w:r>
        <w:rPr>
          <w:rFonts w:ascii="Times New Roman" w:eastAsia="Arial Unicode MS" w:hAnsi="Times New Roman" w:cs="Times New Roman"/>
          <w:sz w:val="28"/>
          <w:szCs w:val="28"/>
          <w:lang w:val="kk-KZ"/>
        </w:rPr>
        <w:t>у</w:t>
      </w:r>
      <w:r w:rsidRPr="001A4260">
        <w:rPr>
          <w:rFonts w:ascii="Times New Roman" w:eastAsia="Arial Unicode MS" w:hAnsi="Times New Roman" w:cs="Times New Roman"/>
          <w:sz w:val="28"/>
          <w:szCs w:val="28"/>
          <w:lang w:val="kk-KZ"/>
        </w:rPr>
        <w:t xml:space="preserve"> </w:t>
      </w:r>
      <w:r>
        <w:rPr>
          <w:rFonts w:ascii="Times New Roman" w:eastAsia="Arial Unicode MS" w:hAnsi="Times New Roman" w:cs="Times New Roman"/>
          <w:sz w:val="28"/>
          <w:szCs w:val="28"/>
          <w:lang w:val="kk-KZ"/>
        </w:rPr>
        <w:t>тоғандарының</w:t>
      </w:r>
      <w:r w:rsidRPr="001A4260">
        <w:rPr>
          <w:rFonts w:ascii="Times New Roman" w:eastAsia="Arial Unicode MS" w:hAnsi="Times New Roman" w:cs="Times New Roman"/>
          <w:sz w:val="28"/>
          <w:szCs w:val="28"/>
          <w:lang w:val="kk-KZ"/>
        </w:rPr>
        <w:t xml:space="preserve"> </w:t>
      </w:r>
      <w:r>
        <w:rPr>
          <w:rFonts w:ascii="Times New Roman" w:eastAsia="Arial Unicode MS" w:hAnsi="Times New Roman" w:cs="Times New Roman"/>
          <w:sz w:val="28"/>
          <w:szCs w:val="28"/>
          <w:lang w:val="kk-KZ"/>
        </w:rPr>
        <w:t>өзін-өзі</w:t>
      </w:r>
      <w:r w:rsidRPr="001A4260">
        <w:rPr>
          <w:rFonts w:ascii="Times New Roman" w:eastAsia="Arial Unicode MS" w:hAnsi="Times New Roman" w:cs="Times New Roman"/>
          <w:sz w:val="28"/>
          <w:szCs w:val="28"/>
          <w:lang w:val="kk-KZ"/>
        </w:rPr>
        <w:t xml:space="preserve"> </w:t>
      </w:r>
      <w:r>
        <w:rPr>
          <w:rFonts w:ascii="Times New Roman" w:eastAsia="Arial Unicode MS" w:hAnsi="Times New Roman" w:cs="Times New Roman"/>
          <w:sz w:val="28"/>
          <w:szCs w:val="28"/>
          <w:lang w:val="kk-KZ"/>
        </w:rPr>
        <w:t>тазартуы</w:t>
      </w:r>
      <w:r w:rsidRPr="001A4260">
        <w:rPr>
          <w:rFonts w:ascii="Times New Roman" w:eastAsia="Arial Unicode MS" w:hAnsi="Times New Roman" w:cs="Times New Roman"/>
          <w:sz w:val="28"/>
          <w:szCs w:val="28"/>
          <w:lang w:val="kk-KZ"/>
        </w:rPr>
        <w:t xml:space="preserve">, </w:t>
      </w:r>
      <w:r>
        <w:rPr>
          <w:rFonts w:ascii="Times New Roman" w:eastAsia="Arial Unicode MS" w:hAnsi="Times New Roman" w:cs="Times New Roman"/>
          <w:sz w:val="28"/>
          <w:szCs w:val="28"/>
          <w:lang w:val="kk-KZ"/>
        </w:rPr>
        <w:t>ластануы</w:t>
      </w:r>
      <w:r w:rsidRPr="001A4260">
        <w:rPr>
          <w:rFonts w:ascii="Times New Roman" w:eastAsia="Arial Unicode MS" w:hAnsi="Times New Roman" w:cs="Times New Roman"/>
          <w:sz w:val="28"/>
          <w:szCs w:val="28"/>
          <w:lang w:val="kk-KZ"/>
        </w:rPr>
        <w:t xml:space="preserve"> </w:t>
      </w:r>
      <w:r>
        <w:rPr>
          <w:rFonts w:ascii="Times New Roman" w:eastAsia="Arial Unicode MS" w:hAnsi="Times New Roman" w:cs="Times New Roman"/>
          <w:sz w:val="28"/>
          <w:szCs w:val="28"/>
          <w:lang w:val="kk-KZ"/>
        </w:rPr>
        <w:t>және</w:t>
      </w:r>
      <w:r w:rsidRPr="001A4260">
        <w:rPr>
          <w:rFonts w:ascii="Times New Roman" w:eastAsia="Arial Unicode MS" w:hAnsi="Times New Roman" w:cs="Times New Roman"/>
          <w:sz w:val="28"/>
          <w:szCs w:val="28"/>
          <w:lang w:val="kk-KZ"/>
        </w:rPr>
        <w:t xml:space="preserve"> </w:t>
      </w:r>
      <w:r>
        <w:rPr>
          <w:rFonts w:ascii="Times New Roman" w:eastAsia="Arial Unicode MS" w:hAnsi="Times New Roman" w:cs="Times New Roman"/>
          <w:sz w:val="28"/>
          <w:szCs w:val="28"/>
          <w:lang w:val="kk-KZ"/>
        </w:rPr>
        <w:t>эвтро</w:t>
      </w:r>
      <w:bookmarkEnd w:id="1"/>
      <w:r>
        <w:rPr>
          <w:rFonts w:ascii="Times New Roman" w:eastAsia="Arial Unicode MS" w:hAnsi="Times New Roman" w:cs="Times New Roman"/>
          <w:sz w:val="28"/>
          <w:szCs w:val="28"/>
          <w:lang w:val="kk-KZ"/>
        </w:rPr>
        <w:t>фикациясы</w:t>
      </w:r>
    </w:p>
    <w:p w:rsidR="001E62D2" w:rsidRPr="001A4260" w:rsidRDefault="001E62D2" w:rsidP="00C47F98">
      <w:pPr>
        <w:pStyle w:val="11"/>
        <w:shd w:val="clear" w:color="auto" w:fill="auto"/>
        <w:spacing w:before="0" w:line="240" w:lineRule="auto"/>
        <w:ind w:right="2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 xml:space="preserve">Су қауымдастықтарын зерттеумен гидробиология айналысады. Соңғы кездері гылымның алдында күн өткен сайын үлкен өзектілікке ие жаңа міндеттер пайда болып отыр. Жердегі түщы судың арта түскен тапшылығы су тоғандарында судың қалыптасу үдерістеріне және судағы организмдердің су тоғандарына келіп түсіп жатқан ласта- нуларды өңдеуге ең қатты назар аударуға мэжбүр етуде. Жер шарында тамақ өнімдерінің жетіспеушілігі де тамақ өнімдерінің көздерін іздестіру үшін су тоғандарына жүгінуге мэжбурлеуде. Ақырында, адамның ғарышқа ұшуы адамның су мен қоректің түйық айналымы жағдайларында тіршілік ету мүмкіндіктерінің анық-қанығын білу міндетін алга қойды. Осы мэселелерді </w:t>
      </w:r>
      <w:r>
        <w:rPr>
          <w:rFonts w:ascii="Times New Roman" w:eastAsia="Arial Unicode MS" w:hAnsi="Times New Roman" w:cs="Times New Roman"/>
          <w:sz w:val="28"/>
          <w:szCs w:val="28"/>
        </w:rPr>
        <w:t>шешуге гидробиология тар</w:t>
      </w:r>
      <w:r w:rsidRPr="001A4260">
        <w:rPr>
          <w:rFonts w:ascii="Times New Roman" w:eastAsia="Arial Unicode MS" w:hAnsi="Times New Roman" w:cs="Times New Roman"/>
          <w:sz w:val="28"/>
          <w:szCs w:val="28"/>
        </w:rPr>
        <w:t>тылуда жэне осы мэселелердің ба</w:t>
      </w:r>
      <w:r>
        <w:rPr>
          <w:rFonts w:ascii="Times New Roman" w:eastAsia="Arial Unicode MS" w:hAnsi="Times New Roman" w:cs="Times New Roman"/>
          <w:sz w:val="28"/>
          <w:szCs w:val="28"/>
        </w:rPr>
        <w:t>рлыгы суды технологиялық тазар</w:t>
      </w:r>
      <w:r w:rsidRPr="001A4260">
        <w:rPr>
          <w:rFonts w:ascii="Times New Roman" w:eastAsia="Arial Unicode MS" w:hAnsi="Times New Roman" w:cs="Times New Roman"/>
          <w:sz w:val="28"/>
          <w:szCs w:val="28"/>
        </w:rPr>
        <w:t>тумен байланысты болып отыр. Ги</w:t>
      </w:r>
      <w:r>
        <w:rPr>
          <w:rFonts w:ascii="Times New Roman" w:eastAsia="Arial Unicode MS" w:hAnsi="Times New Roman" w:cs="Times New Roman"/>
          <w:sz w:val="28"/>
          <w:szCs w:val="28"/>
        </w:rPr>
        <w:t>дробиология теориялық ал</w:t>
      </w:r>
      <w:r>
        <w:rPr>
          <w:rFonts w:ascii="Times New Roman" w:eastAsia="Arial Unicode MS" w:hAnsi="Times New Roman" w:cs="Times New Roman"/>
          <w:sz w:val="28"/>
          <w:szCs w:val="28"/>
          <w:lang w:val="kk-KZ"/>
        </w:rPr>
        <w:t>ғ</w:t>
      </w:r>
      <w:r>
        <w:rPr>
          <w:rFonts w:ascii="Times New Roman" w:eastAsia="Arial Unicode MS" w:hAnsi="Times New Roman" w:cs="Times New Roman"/>
          <w:sz w:val="28"/>
          <w:szCs w:val="28"/>
        </w:rPr>
        <w:t>ы</w:t>
      </w:r>
      <w:r>
        <w:rPr>
          <w:rFonts w:ascii="Times New Roman" w:eastAsia="Arial Unicode MS" w:hAnsi="Times New Roman" w:cs="Times New Roman"/>
          <w:sz w:val="28"/>
          <w:szCs w:val="28"/>
          <w:lang w:val="kk-KZ"/>
        </w:rPr>
        <w:t xml:space="preserve"> </w:t>
      </w:r>
      <w:r>
        <w:rPr>
          <w:rFonts w:ascii="Times New Roman" w:eastAsia="Arial Unicode MS" w:hAnsi="Times New Roman" w:cs="Times New Roman"/>
          <w:sz w:val="28"/>
          <w:szCs w:val="28"/>
        </w:rPr>
        <w:t>шарт</w:t>
      </w:r>
      <w:r w:rsidRPr="001A4260">
        <w:rPr>
          <w:rFonts w:ascii="Times New Roman" w:eastAsia="Arial Unicode MS" w:hAnsi="Times New Roman" w:cs="Times New Roman"/>
          <w:sz w:val="28"/>
          <w:szCs w:val="28"/>
        </w:rPr>
        <w:t>тарды жасап шыгаруда, ал суды</w:t>
      </w:r>
      <w:r>
        <w:rPr>
          <w:rFonts w:ascii="Times New Roman" w:eastAsia="Arial Unicode MS" w:hAnsi="Times New Roman" w:cs="Times New Roman"/>
          <w:sz w:val="28"/>
          <w:szCs w:val="28"/>
        </w:rPr>
        <w:t xml:space="preserve"> тазарту технологиясы гидробио</w:t>
      </w:r>
      <w:r w:rsidRPr="001A4260">
        <w:rPr>
          <w:rFonts w:ascii="Times New Roman" w:eastAsia="Arial Unicode MS" w:hAnsi="Times New Roman" w:cs="Times New Roman"/>
          <w:sz w:val="28"/>
          <w:szCs w:val="28"/>
        </w:rPr>
        <w:t>логияның жетістіктерін өзінің практикалық жүмысында пайдалануда деп айтуымызға болады.</w:t>
      </w:r>
    </w:p>
    <w:p w:rsidR="001E62D2" w:rsidRPr="001A4260" w:rsidRDefault="001E62D2" w:rsidP="00FD739D">
      <w:pPr>
        <w:pStyle w:val="11"/>
        <w:shd w:val="clear" w:color="auto" w:fill="auto"/>
        <w:spacing w:before="0" w:line="240" w:lineRule="auto"/>
        <w:ind w:right="2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Гидробиологияның алдында тұрган екі негізгі міндет - таза судың қалыптасу жағдайларын қамтамасыз ету және су тоғандарының өнімділігін арттыру, бір-бірімен тығыз байланысты болғандықтан, оны бірге шешуге болады: су тоғандарын азық базасы ретінде пайдалану үшін судағы организмдердің тіршілік ету жағдайларын жасау керек жэне су тоғанына улылығына орай немесе басқа себептермен су тоғанының режимін қолайсыз жаққа өзгертуге қабілетті заттардың келіп түсуіне жол бермеу қажет. Органикалық ластанулар су тоғанына аздап келіп түскенде олар гидробионттардың қоректену көздері бола бастайды жэне осылайша су тоғанының өнімділігін арттыра алады. Сірә, мәселені (таза су) шешу үшін осылардың кезінде су тоғаны өзіне келіп түсіп жатқан ластанумен сәтті күресе алатын, бүл ретте жоғары өнімділігін сақтап қалатын жағдайлар жасау керек шығар.</w:t>
      </w:r>
    </w:p>
    <w:p w:rsidR="001E62D2" w:rsidRPr="001A4260" w:rsidRDefault="001E62D2" w:rsidP="00FD739D">
      <w:pPr>
        <w:pStyle w:val="11"/>
        <w:shd w:val="clear" w:color="auto" w:fill="auto"/>
        <w:spacing w:before="0" w:after="240" w:line="240" w:lineRule="auto"/>
        <w:ind w:right="2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Су тоғандарының ластануы оларға асылып тұрған заттардың, еріген қосылыстардың, улы заттардың жэне т.б. келіп түсуімен байланысты. Лас заттар су тоғанына елді мекендердің жэне өнеркэсіп кәсіпорындарының төгінді суларымен, сонымен катар жаңбыр суларымен келіп түседі. Оларға жүзіп бара жатқан кемлердің төгінді суларын ағызу талай зиянын келтіруде. Төгінді сулардың су тоғанына эсер етуінің сипаты олардың сапасына және мөлшеріне байланысты болып отыр.</w:t>
      </w:r>
    </w:p>
    <w:p w:rsidR="001E62D2" w:rsidRPr="001A4260" w:rsidRDefault="001E62D2" w:rsidP="00FD739D">
      <w:pPr>
        <w:pStyle w:val="20"/>
        <w:shd w:val="clear" w:color="auto" w:fill="auto"/>
        <w:spacing w:before="0" w:after="210" w:line="240" w:lineRule="auto"/>
        <w:jc w:val="both"/>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Су тоғандарының өзін-өзі тазартуы</w:t>
      </w:r>
    </w:p>
    <w:p w:rsidR="001E62D2" w:rsidRPr="001A4260" w:rsidRDefault="001E62D2" w:rsidP="00FD739D">
      <w:pPr>
        <w:pStyle w:val="11"/>
        <w:shd w:val="clear" w:color="auto" w:fill="auto"/>
        <w:spacing w:before="0" w:line="240" w:lineRule="auto"/>
        <w:ind w:right="2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Экожүйенің өзін-өзі тазартуы - бұл осылардың нэтижесінде оған табиғи факторлар да, антропогенді факторлар да эсер еткен кезде жүйенің гомеостазы қалпына келетін үдерістердің кешені. Экожүйе- лердің өзін-өзі тазартуы ластанудың азаюы лас заттардың келіп түсуінен асып түскен кезде болады.</w:t>
      </w:r>
    </w:p>
    <w:p w:rsidR="001E62D2" w:rsidRPr="001A4260" w:rsidRDefault="001E62D2" w:rsidP="00FD739D">
      <w:pPr>
        <w:pStyle w:val="11"/>
        <w:shd w:val="clear" w:color="auto" w:fill="auto"/>
        <w:spacing w:before="0" w:line="240" w:lineRule="auto"/>
        <w:ind w:right="2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Су тоғандарының өзін-өзі тазарту факторлары сан алуан. Шартты түрде оларды 3 топқа бөлуге болады: физикалық, химиялық және биологиялық факторлар.</w:t>
      </w:r>
    </w:p>
    <w:p w:rsidR="001E62D2" w:rsidRPr="00B61FAC" w:rsidRDefault="001E62D2" w:rsidP="00FD739D">
      <w:pPr>
        <w:pStyle w:val="11"/>
        <w:numPr>
          <w:ilvl w:val="0"/>
          <w:numId w:val="9"/>
        </w:numPr>
        <w:shd w:val="clear" w:color="auto" w:fill="auto"/>
        <w:tabs>
          <w:tab w:val="left" w:pos="0"/>
        </w:tabs>
        <w:spacing w:before="0" w:line="240" w:lineRule="auto"/>
        <w:ind w:left="0" w:right="20" w:firstLine="0"/>
        <w:rPr>
          <w:rFonts w:ascii="Times New Roman" w:eastAsia="Arial Unicode MS" w:hAnsi="Times New Roman" w:cs="Times New Roman"/>
          <w:sz w:val="28"/>
          <w:szCs w:val="28"/>
          <w:lang w:val="kk-KZ"/>
        </w:rPr>
      </w:pPr>
      <w:r w:rsidRPr="00FD739D">
        <w:rPr>
          <w:rStyle w:val="MicrosoftSansSerif"/>
          <w:rFonts w:ascii="Times New Roman" w:eastAsia="Arial Unicode MS" w:hAnsi="Times New Roman" w:cs="Times New Roman"/>
          <w:sz w:val="28"/>
          <w:szCs w:val="28"/>
          <w:lang w:val="kk-KZ"/>
        </w:rPr>
        <w:t>Физикалық факторларға</w:t>
      </w:r>
      <w:r w:rsidRPr="00FD739D">
        <w:rPr>
          <w:rFonts w:ascii="Times New Roman" w:eastAsia="Arial Unicode MS" w:hAnsi="Times New Roman" w:cs="Times New Roman"/>
          <w:sz w:val="28"/>
          <w:szCs w:val="28"/>
          <w:lang w:val="kk-KZ"/>
        </w:rPr>
        <w:t xml:space="preserve"> келіп түсіп жатқан лас заттардың </w:t>
      </w:r>
      <w:r>
        <w:rPr>
          <w:rFonts w:ascii="Times New Roman" w:eastAsia="Arial Unicode MS" w:hAnsi="Times New Roman" w:cs="Times New Roman"/>
          <w:sz w:val="28"/>
          <w:szCs w:val="28"/>
          <w:lang w:val="kk-KZ"/>
        </w:rPr>
        <w:t xml:space="preserve">   </w:t>
      </w:r>
      <w:r w:rsidRPr="00FD739D">
        <w:rPr>
          <w:rFonts w:ascii="Times New Roman" w:eastAsia="Arial Unicode MS" w:hAnsi="Times New Roman" w:cs="Times New Roman"/>
          <w:sz w:val="28"/>
          <w:szCs w:val="28"/>
          <w:lang w:val="kk-KZ"/>
        </w:rPr>
        <w:t xml:space="preserve">сұйылтылуы, еруі жэне араласуы жатады. Асылып тұрған бөлшектердің жақсылап араласуы және олардың концентрацияларының төмендеуі өзендердің қарқынды ағуымен қамтамасыз етіледі. </w:t>
      </w:r>
      <w:r w:rsidRPr="00B61FAC">
        <w:rPr>
          <w:rFonts w:ascii="Times New Roman" w:eastAsia="Arial Unicode MS" w:hAnsi="Times New Roman" w:cs="Times New Roman"/>
          <w:sz w:val="28"/>
          <w:szCs w:val="28"/>
          <w:lang w:val="kk-KZ"/>
        </w:rPr>
        <w:t>Су тоғандарының өзін-өзі тазартуына ерімейтін қалдықтардың су түбіне шөгуі, сонымен қатар ластанған суларды тұндыру ықпал етеді.</w:t>
      </w:r>
    </w:p>
    <w:p w:rsidR="001E62D2" w:rsidRPr="00B61FAC" w:rsidRDefault="001E62D2" w:rsidP="00FD739D">
      <w:pPr>
        <w:pStyle w:val="11"/>
        <w:shd w:val="clear" w:color="auto" w:fill="auto"/>
        <w:spacing w:before="0" w:line="240" w:lineRule="auto"/>
        <w:ind w:right="20" w:firstLine="142"/>
        <w:rPr>
          <w:rFonts w:ascii="Times New Roman" w:eastAsia="Arial Unicode MS" w:hAnsi="Times New Roman" w:cs="Times New Roman"/>
          <w:sz w:val="28"/>
          <w:szCs w:val="28"/>
          <w:lang w:val="kk-KZ"/>
        </w:rPr>
      </w:pPr>
      <w:r>
        <w:rPr>
          <w:rFonts w:ascii="Times New Roman" w:eastAsia="Arial Unicode MS" w:hAnsi="Times New Roman" w:cs="Times New Roman"/>
          <w:sz w:val="28"/>
          <w:szCs w:val="28"/>
          <w:lang w:val="kk-KZ"/>
        </w:rPr>
        <w:t xml:space="preserve">   </w:t>
      </w:r>
      <w:r w:rsidRPr="00B61FAC">
        <w:rPr>
          <w:rFonts w:ascii="Times New Roman" w:eastAsia="Arial Unicode MS" w:hAnsi="Times New Roman" w:cs="Times New Roman"/>
          <w:sz w:val="28"/>
          <w:szCs w:val="28"/>
          <w:lang w:val="kk-KZ"/>
        </w:rPr>
        <w:t>Табиғи жолмен элде органикалық, әлде неорганикалық бөлшектерге тұнбага түсе отырып, микроорганизмдер біртіндеп су түбіне түседі, физикалық факторлардың эсеріне ұшырайды, бұл ластанған микроортаның жылдам қырылуына ықпалын тигізеді. Бұл үдерісті су тоғанына келіп түскен бактериялар мен вирустардың ұзақ қысқаруына қолайлы жағдай жасайтын, су температурасының төмендеуі тежеп отырады. Мэселен, орташа климаты бар аймақтарда өзен ластанған жерден 200-300 км кейін, ал Қиыр Солтүстікте - 2 мың км кейін өзін-өзі тазартып алады.</w:t>
      </w:r>
    </w:p>
    <w:p w:rsidR="001E62D2" w:rsidRPr="00B61FAC" w:rsidRDefault="001E62D2" w:rsidP="00FD739D">
      <w:pPr>
        <w:pStyle w:val="11"/>
        <w:shd w:val="clear" w:color="auto" w:fill="auto"/>
        <w:spacing w:before="0" w:line="240" w:lineRule="auto"/>
        <w:ind w:right="20" w:firstLine="284"/>
        <w:rPr>
          <w:rFonts w:ascii="Times New Roman" w:eastAsia="Arial Unicode MS" w:hAnsi="Times New Roman" w:cs="Times New Roman"/>
          <w:sz w:val="28"/>
          <w:szCs w:val="28"/>
          <w:lang w:val="kk-KZ"/>
        </w:rPr>
      </w:pPr>
      <w:r w:rsidRPr="00B61FAC">
        <w:rPr>
          <w:rFonts w:ascii="Times New Roman" w:eastAsia="Arial Unicode MS" w:hAnsi="Times New Roman" w:cs="Times New Roman"/>
          <w:sz w:val="28"/>
          <w:szCs w:val="28"/>
          <w:lang w:val="kk-KZ"/>
        </w:rPr>
        <w:t>Судың зарарсыздандырылуы күннің ултракүлгін сәулелерінің эсерімен жүреді. Зарарсыздандырылу эсеріне ултракүлгін сәулелердің микробты жасушалардың ақуызды коллоидтарына және протоплазма ферменттеріне, сондай-ақ споралы организмдер мен вирустарға тікелей жоятын эсерімен қолжеткізіледі.</w:t>
      </w:r>
    </w:p>
    <w:p w:rsidR="001E62D2" w:rsidRPr="00B61FAC" w:rsidRDefault="001E62D2" w:rsidP="00FD739D">
      <w:pPr>
        <w:pStyle w:val="11"/>
        <w:shd w:val="clear" w:color="auto" w:fill="auto"/>
        <w:spacing w:before="0" w:line="240" w:lineRule="auto"/>
        <w:ind w:left="20" w:right="20" w:firstLine="406"/>
        <w:rPr>
          <w:rFonts w:ascii="Times New Roman" w:eastAsia="Arial Unicode MS" w:hAnsi="Times New Roman" w:cs="Times New Roman"/>
          <w:sz w:val="28"/>
          <w:szCs w:val="28"/>
          <w:lang w:val="kk-KZ"/>
        </w:rPr>
      </w:pPr>
      <w:r w:rsidRPr="00B61FAC">
        <w:rPr>
          <w:rFonts w:ascii="Times New Roman" w:eastAsia="Arial Unicode MS" w:hAnsi="Times New Roman" w:cs="Times New Roman"/>
          <w:sz w:val="28"/>
          <w:szCs w:val="28"/>
          <w:lang w:val="kk-KZ"/>
        </w:rPr>
        <w:t>Су тоғандарының өзін-өзі тазартуының</w:t>
      </w:r>
      <w:r w:rsidRPr="00B61FAC">
        <w:rPr>
          <w:rStyle w:val="MicrosoftSansSerif"/>
          <w:rFonts w:ascii="Times New Roman" w:eastAsia="Arial Unicode MS" w:hAnsi="Times New Roman" w:cs="Times New Roman"/>
          <w:sz w:val="28"/>
          <w:szCs w:val="28"/>
          <w:lang w:val="kk-KZ"/>
        </w:rPr>
        <w:t xml:space="preserve"> химиялық фактор- ларының ішінен</w:t>
      </w:r>
      <w:r w:rsidRPr="00B61FAC">
        <w:rPr>
          <w:rFonts w:ascii="Times New Roman" w:eastAsia="Arial Unicode MS" w:hAnsi="Times New Roman" w:cs="Times New Roman"/>
          <w:sz w:val="28"/>
          <w:szCs w:val="28"/>
          <w:lang w:val="kk-KZ"/>
        </w:rPr>
        <w:t xml:space="preserve"> органикалық және неорганикалық заттардың тотығуын ажырату керек. Көп жағдайда су тоганының оңай тотығатын органикалык затқа (ОБТ) немесе органикалық заттардың жалпы мөлшеріне (ОХТ) қатысты өзін-өзі тазартуына бага береді.</w:t>
      </w:r>
    </w:p>
    <w:p w:rsidR="001E62D2" w:rsidRPr="00B61FAC" w:rsidRDefault="001E62D2" w:rsidP="001A4260">
      <w:pPr>
        <w:pStyle w:val="11"/>
        <w:shd w:val="clear" w:color="auto" w:fill="auto"/>
        <w:spacing w:before="0" w:line="240" w:lineRule="auto"/>
        <w:ind w:left="20" w:right="20" w:firstLine="560"/>
        <w:rPr>
          <w:rFonts w:ascii="Times New Roman" w:eastAsia="Arial Unicode MS" w:hAnsi="Times New Roman" w:cs="Times New Roman"/>
          <w:sz w:val="28"/>
          <w:szCs w:val="28"/>
          <w:lang w:val="kk-KZ"/>
        </w:rPr>
      </w:pPr>
      <w:r w:rsidRPr="00B61FAC">
        <w:rPr>
          <w:rFonts w:ascii="Times New Roman" w:eastAsia="Arial Unicode MS" w:hAnsi="Times New Roman" w:cs="Times New Roman"/>
          <w:sz w:val="28"/>
          <w:szCs w:val="28"/>
          <w:lang w:val="kk-KZ"/>
        </w:rPr>
        <w:t>Өзін-өзітазартуға бағаны нақтылы қосылыстардың (кемір- сутектердің. шайырлардың, фенолдардың) мөлшері бойынша да береді.</w:t>
      </w:r>
    </w:p>
    <w:p w:rsidR="001E62D2" w:rsidRPr="00B61FAC" w:rsidRDefault="001E62D2" w:rsidP="001A4260">
      <w:pPr>
        <w:pStyle w:val="11"/>
        <w:shd w:val="clear" w:color="auto" w:fill="auto"/>
        <w:spacing w:before="0" w:line="240" w:lineRule="auto"/>
        <w:ind w:left="20" w:right="20" w:firstLine="560"/>
        <w:rPr>
          <w:rFonts w:ascii="Times New Roman" w:eastAsia="Arial Unicode MS" w:hAnsi="Times New Roman" w:cs="Times New Roman"/>
          <w:sz w:val="28"/>
          <w:szCs w:val="28"/>
          <w:lang w:val="kk-KZ"/>
        </w:rPr>
      </w:pPr>
      <w:r w:rsidRPr="00B61FAC">
        <w:rPr>
          <w:rFonts w:ascii="Times New Roman" w:eastAsia="Arial Unicode MS" w:hAnsi="Times New Roman" w:cs="Times New Roman"/>
          <w:sz w:val="28"/>
          <w:szCs w:val="28"/>
          <w:lang w:val="kk-KZ"/>
        </w:rPr>
        <w:t>Су тоғанының санитарлық режимі ең алдымен онда еріген оттегінің мөлшерімен сипатталады. Бірінші жэне екінші түрдегі су тоғандары үшлін жылдың кез келген мезгілінде оттегінің мелшері 1 л суга кемінде 4 мг болуы тиіс. Бірінші түрге шомылу, спорт шаралары үшін пайдаланылатын, сондай-ақ елді мекендердің шегінде тұрған су тоғандары жатады. Балықтардың құнды тұқымдарын сақтауға және ұдайы көбейтуге арнапған су тоғандарында 1 л суда кемінде 6 мг еріген оттегі болуға тиіс.</w:t>
      </w:r>
    </w:p>
    <w:p w:rsidR="001E62D2" w:rsidRPr="00B61FAC" w:rsidRDefault="001E62D2" w:rsidP="001A4260">
      <w:pPr>
        <w:pStyle w:val="11"/>
        <w:shd w:val="clear" w:color="auto" w:fill="auto"/>
        <w:spacing w:before="0" w:line="240" w:lineRule="auto"/>
        <w:ind w:left="20" w:right="20" w:firstLine="560"/>
        <w:rPr>
          <w:rFonts w:ascii="Times New Roman" w:eastAsia="Arial Unicode MS" w:hAnsi="Times New Roman" w:cs="Times New Roman"/>
          <w:sz w:val="28"/>
          <w:szCs w:val="28"/>
          <w:lang w:val="kk-KZ"/>
        </w:rPr>
      </w:pPr>
      <w:r w:rsidRPr="00B61FAC">
        <w:rPr>
          <w:rFonts w:ascii="Times New Roman" w:eastAsia="Arial Unicode MS" w:hAnsi="Times New Roman" w:cs="Times New Roman"/>
          <w:sz w:val="28"/>
          <w:szCs w:val="28"/>
          <w:lang w:val="kk-KZ"/>
        </w:rPr>
        <w:t>3. Су тоғанының өзін-өзі тазартуының</w:t>
      </w:r>
      <w:r w:rsidRPr="00B61FAC">
        <w:rPr>
          <w:rStyle w:val="MicrosoftSansSerif"/>
          <w:rFonts w:ascii="Times New Roman" w:eastAsia="Arial Unicode MS" w:hAnsi="Times New Roman" w:cs="Times New Roman"/>
          <w:sz w:val="28"/>
          <w:szCs w:val="28"/>
          <w:lang w:val="kk-KZ"/>
        </w:rPr>
        <w:t xml:space="preserve"> биологиялық фак- торларына</w:t>
      </w:r>
      <w:r w:rsidRPr="00B61FAC">
        <w:rPr>
          <w:rFonts w:ascii="Times New Roman" w:eastAsia="Arial Unicode MS" w:hAnsi="Times New Roman" w:cs="Times New Roman"/>
          <w:sz w:val="28"/>
          <w:szCs w:val="28"/>
          <w:lang w:val="kk-KZ"/>
        </w:rPr>
        <w:t xml:space="preserve"> балдырлар, зеңді саңырауқұлақтар жэне ашытқылар жатады. Алайда фитопланктон өзін-өзі тазарту үдерістеріне әркашан оңды эсер ете бермейді; жекелеген жағдайларда жасанды су тоғандарында көк-жасыл балдырлардың жаппай дамуын өздігінен ластану үдерісі ретінде карастыруға болады.</w:t>
      </w:r>
    </w:p>
    <w:p w:rsidR="001E62D2" w:rsidRPr="00B61FAC" w:rsidRDefault="001E62D2" w:rsidP="001A4260">
      <w:pPr>
        <w:pStyle w:val="11"/>
        <w:shd w:val="clear" w:color="auto" w:fill="auto"/>
        <w:spacing w:before="0" w:line="240" w:lineRule="auto"/>
        <w:ind w:left="20" w:right="20" w:firstLine="560"/>
        <w:rPr>
          <w:rFonts w:ascii="Times New Roman" w:eastAsia="Arial Unicode MS" w:hAnsi="Times New Roman" w:cs="Times New Roman"/>
          <w:sz w:val="28"/>
          <w:szCs w:val="28"/>
          <w:lang w:val="kk-KZ"/>
        </w:rPr>
      </w:pPr>
      <w:r w:rsidRPr="00B61FAC">
        <w:rPr>
          <w:rFonts w:ascii="Times New Roman" w:eastAsia="Arial Unicode MS" w:hAnsi="Times New Roman" w:cs="Times New Roman"/>
          <w:sz w:val="28"/>
          <w:szCs w:val="28"/>
          <w:lang w:val="kk-KZ"/>
        </w:rPr>
        <w:t>Су тоғандарының бактериялардан және вирустардан өзін-өзі тазартуына хайуандар элемінің өкілдері де ықпал етуі мүмкін. Мысалы, устрица және ішек вирустарын адсорбциялайтын кейбір амебалар. Әрбір моллюск тәулігіне 30 л астам суды сүзіп шығады.</w:t>
      </w:r>
    </w:p>
    <w:p w:rsidR="001E62D2" w:rsidRPr="00B61FAC" w:rsidRDefault="001E62D2" w:rsidP="001A4260">
      <w:pPr>
        <w:pStyle w:val="11"/>
        <w:shd w:val="clear" w:color="auto" w:fill="auto"/>
        <w:spacing w:before="0" w:line="240" w:lineRule="auto"/>
        <w:ind w:left="20" w:right="20" w:firstLine="560"/>
        <w:rPr>
          <w:rFonts w:ascii="Times New Roman" w:eastAsia="Arial Unicode MS" w:hAnsi="Times New Roman" w:cs="Times New Roman"/>
          <w:sz w:val="28"/>
          <w:szCs w:val="28"/>
          <w:lang w:val="kk-KZ"/>
        </w:rPr>
      </w:pPr>
      <w:r w:rsidRPr="00B61FAC">
        <w:rPr>
          <w:rFonts w:ascii="Times New Roman" w:eastAsia="Arial Unicode MS" w:hAnsi="Times New Roman" w:cs="Times New Roman"/>
          <w:sz w:val="28"/>
          <w:szCs w:val="28"/>
          <w:lang w:val="kk-KZ"/>
        </w:rPr>
        <w:t>Су тоғандарының тазалығы олардың өсімдіктер әлемін кор- ғаусыз мүмкін болмайды. Тек эр су тоғанының экологиясын терең білудің, оны мекен еткен организмдердің дамуына тиімді бакылау жүргізудің негізінде ғанаоңды нәтижелерге қол жеткізуге, өзендердің, көлдердің жэне су қоймаларының мөлдірлігін және жоғары биоло</w:t>
      </w:r>
      <w:r w:rsidRPr="00B61FAC">
        <w:rPr>
          <w:rFonts w:ascii="Times New Roman" w:eastAsia="Arial Unicode MS" w:hAnsi="Times New Roman" w:cs="Times New Roman"/>
          <w:sz w:val="28"/>
          <w:szCs w:val="28"/>
          <w:lang w:val="kk-KZ"/>
        </w:rPr>
        <w:softHyphen/>
        <w:t>гиялық өнімділігін қамтамасыз етуге болады.</w:t>
      </w:r>
    </w:p>
    <w:p w:rsidR="001E62D2" w:rsidRPr="001A4260" w:rsidRDefault="001E62D2" w:rsidP="001A4260">
      <w:pPr>
        <w:pStyle w:val="11"/>
        <w:shd w:val="clear" w:color="auto" w:fill="auto"/>
        <w:spacing w:before="0" w:line="240" w:lineRule="auto"/>
        <w:ind w:left="20" w:right="20" w:firstLine="560"/>
        <w:rPr>
          <w:rFonts w:ascii="Times New Roman" w:eastAsia="Arial Unicode MS" w:hAnsi="Times New Roman" w:cs="Times New Roman"/>
          <w:sz w:val="28"/>
          <w:szCs w:val="28"/>
        </w:rPr>
      </w:pPr>
      <w:r w:rsidRPr="00B61FAC">
        <w:rPr>
          <w:rFonts w:ascii="Times New Roman" w:eastAsia="Arial Unicode MS" w:hAnsi="Times New Roman" w:cs="Times New Roman"/>
          <w:sz w:val="28"/>
          <w:szCs w:val="28"/>
          <w:lang w:val="kk-KZ"/>
        </w:rPr>
        <w:t xml:space="preserve">Су тоғандарының өзін-өзі тазарту үдерістеріне баска факторлар да қолайсыз эсер етеді. Мысалы, биогенді элементтер (азот, фосфор және т.б.) табиғи тотықтандыру үдерістерін тежейді. </w:t>
      </w:r>
      <w:r w:rsidRPr="001A4260">
        <w:rPr>
          <w:rFonts w:ascii="Times New Roman" w:eastAsia="Arial Unicode MS" w:hAnsi="Times New Roman" w:cs="Times New Roman"/>
          <w:sz w:val="28"/>
          <w:szCs w:val="28"/>
        </w:rPr>
        <w:t>Жылу электр станцияларының термалды төгінді суларды ағызуына да осының катысы бар.</w:t>
      </w:r>
    </w:p>
    <w:p w:rsidR="001E62D2" w:rsidRPr="001A4260" w:rsidRDefault="001E62D2" w:rsidP="001A4260">
      <w:pPr>
        <w:pStyle w:val="11"/>
        <w:shd w:val="clear" w:color="auto" w:fill="auto"/>
        <w:spacing w:before="0" w:line="240" w:lineRule="auto"/>
        <w:ind w:left="20" w:right="20" w:firstLine="56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Көп сатылы, кейдеұзақуақытқасозылып кететін</w:t>
      </w:r>
      <w:r w:rsidRPr="001A4260">
        <w:rPr>
          <w:rStyle w:val="8pt"/>
          <w:rFonts w:ascii="Times New Roman" w:eastAsia="Arial Unicode MS" w:hAnsi="Times New Roman" w:cs="Times New Roman"/>
          <w:sz w:val="28"/>
          <w:szCs w:val="28"/>
        </w:rPr>
        <w:t xml:space="preserve"> үдеріс</w:t>
      </w:r>
      <w:r w:rsidRPr="001A4260">
        <w:rPr>
          <w:rFonts w:ascii="Times New Roman" w:eastAsia="Arial Unicode MS" w:hAnsi="Times New Roman" w:cs="Times New Roman"/>
          <w:sz w:val="28"/>
          <w:szCs w:val="28"/>
        </w:rPr>
        <w:t>-судың мұнайдан өзін-өзі тазартуы. Микроорганизмдер ароматикалық көмір- сутектерді белсенді тотықтандырады, осының нәтижесінде арома</w:t>
      </w:r>
      <w:r w:rsidRPr="001A4260">
        <w:rPr>
          <w:rFonts w:ascii="Times New Roman" w:eastAsia="Arial Unicode MS" w:hAnsi="Times New Roman" w:cs="Times New Roman"/>
          <w:sz w:val="28"/>
          <w:szCs w:val="28"/>
        </w:rPr>
        <w:softHyphen/>
        <w:t>тикалық спирттер мен қышқылдар түзіледі. Мұнай қабығындағы</w:t>
      </w:r>
      <w:r w:rsidRPr="001A4260">
        <w:rPr>
          <w:rStyle w:val="8pt"/>
          <w:rFonts w:ascii="Times New Roman" w:eastAsia="Arial Unicode MS" w:hAnsi="Times New Roman" w:cs="Times New Roman"/>
          <w:sz w:val="28"/>
          <w:szCs w:val="28"/>
        </w:rPr>
        <w:t>органикалык</w:t>
      </w:r>
      <w:r w:rsidRPr="001A4260">
        <w:rPr>
          <w:rFonts w:ascii="Times New Roman" w:eastAsia="Arial Unicode MS" w:hAnsi="Times New Roman" w:cs="Times New Roman"/>
          <w:sz w:val="28"/>
          <w:szCs w:val="28"/>
        </w:rPr>
        <w:t xml:space="preserve"> заттардың бір бөлігі еритін қосылыстар түрінде суга көшеді, ал бір бөлігі шайырлы заттар түрінде судың түбіне шөгеді. Мұнай айдау заводтарының тазартылған төгінді сулары тіптен 6-9 ай тұндырғаннан кейін де балдырлар мен дафниялар үшін улы болып </w:t>
      </w:r>
      <w:r w:rsidRPr="001A4260">
        <w:rPr>
          <w:rStyle w:val="MicrosoftSansSerif"/>
          <w:rFonts w:ascii="Times New Roman" w:eastAsia="Arial Unicode MS" w:hAnsi="Times New Roman" w:cs="Times New Roman"/>
          <w:sz w:val="28"/>
          <w:szCs w:val="28"/>
        </w:rPr>
        <w:t>шыккан.</w:t>
      </w:r>
      <w:r w:rsidRPr="001A4260">
        <w:rPr>
          <w:rFonts w:ascii="Times New Roman" w:eastAsia="Arial Unicode MS" w:hAnsi="Times New Roman" w:cs="Times New Roman"/>
          <w:sz w:val="28"/>
          <w:szCs w:val="28"/>
        </w:rPr>
        <w:t xml:space="preserve"> Мұнайды тотықтандырудың нэтижесінде алынатын суда еритін өнімдер оттегі жетіспеген кезде, егер су биоценозының орга- низмдерінің эсер етуімен езгерістерге үшырамаса, суда үзақ сақталады.</w:t>
      </w:r>
    </w:p>
    <w:p w:rsidR="001E62D2" w:rsidRPr="001A4260" w:rsidRDefault="001E62D2" w:rsidP="001A4260">
      <w:pPr>
        <w:pStyle w:val="11"/>
        <w:shd w:val="clear" w:color="auto" w:fill="auto"/>
        <w:spacing w:before="0" w:line="240" w:lineRule="auto"/>
        <w:ind w:left="20" w:right="20" w:firstLine="52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Өзін-өзі тазарту үдерістерінің қарқындылыгын өлшеу үшін келесі параметрлер пайдаланылады.</w:t>
      </w:r>
    </w:p>
    <w:p w:rsidR="001E62D2" w:rsidRPr="001A4260" w:rsidRDefault="001E62D2" w:rsidP="001A4260">
      <w:pPr>
        <w:pStyle w:val="11"/>
        <w:shd w:val="clear" w:color="auto" w:fill="auto"/>
        <w:spacing w:before="0" w:after="300" w:line="240" w:lineRule="auto"/>
        <w:ind w:left="20" w:right="20" w:firstLine="52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Өзін-өзі тазарту дэрежесі 8</w:t>
      </w:r>
      <w:r w:rsidRPr="001A4260">
        <w:rPr>
          <w:rFonts w:ascii="Times New Roman" w:eastAsia="Arial Unicode MS" w:hAnsi="Times New Roman" w:cs="Times New Roman"/>
          <w:sz w:val="28"/>
          <w:szCs w:val="28"/>
          <w:vertAlign w:val="subscript"/>
        </w:rPr>
        <w:t>т</w:t>
      </w:r>
      <w:r w:rsidRPr="001A4260">
        <w:rPr>
          <w:rFonts w:ascii="Times New Roman" w:eastAsia="Arial Unicode MS" w:hAnsi="Times New Roman" w:cs="Times New Roman"/>
          <w:sz w:val="28"/>
          <w:szCs w:val="28"/>
        </w:rPr>
        <w:t xml:space="preserve"> - табиғи ортадағы ластағыштар салмағының белгілі бір қашықтықта немесе белгілі бір уақыт ішінде азаюы:</w:t>
      </w:r>
    </w:p>
    <w:p w:rsidR="001E62D2" w:rsidRPr="001A4260" w:rsidRDefault="001E62D2" w:rsidP="001A4260">
      <w:pPr>
        <w:pStyle w:val="11"/>
        <w:shd w:val="clear" w:color="auto" w:fill="auto"/>
        <w:spacing w:before="0" w:line="240" w:lineRule="auto"/>
        <w:ind w:left="214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8 = О (С - С ), мол/с,</w:t>
      </w:r>
    </w:p>
    <w:p w:rsidR="001E62D2" w:rsidRPr="001A4260" w:rsidRDefault="001E62D2" w:rsidP="001A4260">
      <w:pPr>
        <w:pStyle w:val="30"/>
        <w:shd w:val="clear" w:color="auto" w:fill="auto"/>
        <w:tabs>
          <w:tab w:val="left" w:pos="2678"/>
        </w:tabs>
        <w:spacing w:after="163" w:line="240" w:lineRule="auto"/>
        <w:ind w:left="2140"/>
        <w:jc w:val="both"/>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т</w:t>
      </w:r>
      <w:r w:rsidRPr="001A4260">
        <w:rPr>
          <w:rFonts w:ascii="Times New Roman" w:eastAsia="Arial Unicode MS" w:hAnsi="Times New Roman" w:cs="Times New Roman"/>
          <w:sz w:val="28"/>
          <w:szCs w:val="28"/>
        </w:rPr>
        <w:tab/>
      </w:r>
      <w:r w:rsidRPr="001A4260">
        <w:rPr>
          <w:rFonts w:ascii="Times New Roman" w:eastAsia="Arial Unicode MS" w:hAnsi="Times New Roman" w:cs="Times New Roman"/>
          <w:sz w:val="28"/>
          <w:szCs w:val="28"/>
          <w:vertAlign w:val="superscript"/>
        </w:rPr>
        <w:t>4</w:t>
      </w:r>
      <w:r w:rsidRPr="001A4260">
        <w:rPr>
          <w:rFonts w:ascii="Times New Roman" w:eastAsia="Arial Unicode MS" w:hAnsi="Times New Roman" w:cs="Times New Roman"/>
          <w:sz w:val="28"/>
          <w:szCs w:val="28"/>
        </w:rPr>
        <w:t xml:space="preserve"> н к</w:t>
      </w:r>
    </w:p>
    <w:p w:rsidR="001E62D2" w:rsidRPr="001A4260" w:rsidRDefault="001E62D2" w:rsidP="001A4260">
      <w:pPr>
        <w:pStyle w:val="11"/>
        <w:shd w:val="clear" w:color="auto" w:fill="auto"/>
        <w:spacing w:before="0" w:line="240" w:lineRule="auto"/>
        <w:ind w:left="20" w:right="2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мұнда Ө - ластанған судың, ауаның шығындалуы, м</w:t>
      </w:r>
      <w:r w:rsidRPr="001A4260">
        <w:rPr>
          <w:rFonts w:ascii="Times New Roman" w:eastAsia="Arial Unicode MS" w:hAnsi="Times New Roman" w:cs="Times New Roman"/>
          <w:sz w:val="28"/>
          <w:szCs w:val="28"/>
          <w:vertAlign w:val="superscript"/>
        </w:rPr>
        <w:t>3</w:t>
      </w:r>
      <w:r w:rsidRPr="001A4260">
        <w:rPr>
          <w:rFonts w:ascii="Times New Roman" w:eastAsia="Arial Unicode MS" w:hAnsi="Times New Roman" w:cs="Times New Roman"/>
          <w:sz w:val="28"/>
          <w:szCs w:val="28"/>
        </w:rPr>
        <w:t>/с, С</w:t>
      </w:r>
      <w:r w:rsidRPr="001A4260">
        <w:rPr>
          <w:rFonts w:ascii="Times New Roman" w:eastAsia="Arial Unicode MS" w:hAnsi="Times New Roman" w:cs="Times New Roman"/>
          <w:sz w:val="28"/>
          <w:szCs w:val="28"/>
          <w:vertAlign w:val="subscript"/>
        </w:rPr>
        <w:t>н</w:t>
      </w:r>
      <w:r w:rsidRPr="001A4260">
        <w:rPr>
          <w:rFonts w:ascii="Times New Roman" w:eastAsia="Arial Unicode MS" w:hAnsi="Times New Roman" w:cs="Times New Roman"/>
          <w:sz w:val="28"/>
          <w:szCs w:val="28"/>
        </w:rPr>
        <w:t xml:space="preserve"> жэне С</w:t>
      </w:r>
      <w:r w:rsidRPr="001A4260">
        <w:rPr>
          <w:rFonts w:ascii="Times New Roman" w:eastAsia="Arial Unicode MS" w:hAnsi="Times New Roman" w:cs="Times New Roman"/>
          <w:sz w:val="28"/>
          <w:szCs w:val="28"/>
          <w:vertAlign w:val="subscript"/>
        </w:rPr>
        <w:t>к</w:t>
      </w:r>
      <w:r w:rsidRPr="001A4260">
        <w:rPr>
          <w:rFonts w:ascii="Times New Roman" w:eastAsia="Arial Unicode MS" w:hAnsi="Times New Roman" w:cs="Times New Roman"/>
          <w:sz w:val="28"/>
          <w:szCs w:val="28"/>
        </w:rPr>
        <w:t xml:space="preserve"> - затгардың бақылаудың бастапқы және ақырғы нүктелеріндегі кон- центрациялары, мол/м</w:t>
      </w:r>
      <w:r w:rsidRPr="001A4260">
        <w:rPr>
          <w:rFonts w:ascii="Times New Roman" w:eastAsia="Arial Unicode MS" w:hAnsi="Times New Roman" w:cs="Times New Roman"/>
          <w:sz w:val="28"/>
          <w:szCs w:val="28"/>
          <w:vertAlign w:val="superscript"/>
        </w:rPr>
        <w:t>3</w:t>
      </w:r>
      <w:r w:rsidRPr="001A4260">
        <w:rPr>
          <w:rFonts w:ascii="Times New Roman" w:eastAsia="Arial Unicode MS" w:hAnsi="Times New Roman" w:cs="Times New Roman"/>
          <w:sz w:val="28"/>
          <w:szCs w:val="28"/>
        </w:rPr>
        <w:t>.</w:t>
      </w:r>
    </w:p>
    <w:p w:rsidR="001E62D2" w:rsidRPr="001A4260" w:rsidRDefault="001E62D2" w:rsidP="001A4260">
      <w:pPr>
        <w:pStyle w:val="11"/>
        <w:shd w:val="clear" w:color="auto" w:fill="auto"/>
        <w:spacing w:before="0" w:after="538" w:line="240" w:lineRule="auto"/>
        <w:ind w:left="20" w:right="20" w:firstLine="52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Өзін-өзі тазарту жылдамдыгы 8</w:t>
      </w:r>
      <w:r w:rsidRPr="001A4260">
        <w:rPr>
          <w:rFonts w:ascii="Times New Roman" w:eastAsia="Arial Unicode MS" w:hAnsi="Times New Roman" w:cs="Times New Roman"/>
          <w:sz w:val="28"/>
          <w:szCs w:val="28"/>
          <w:vertAlign w:val="subscript"/>
        </w:rPr>
        <w:t>г</w:t>
      </w:r>
      <w:r w:rsidRPr="001A4260">
        <w:rPr>
          <w:rFonts w:ascii="Times New Roman" w:eastAsia="Arial Unicode MS" w:hAnsi="Times New Roman" w:cs="Times New Roman"/>
          <w:sz w:val="28"/>
          <w:szCs w:val="28"/>
        </w:rPr>
        <w:t>-ластану концентрациясының табиғи орта массасының (көлемінің) бірлігінде уақыт бірлігінде төмендеуі:</w:t>
      </w:r>
    </w:p>
    <w:p w:rsidR="001E62D2" w:rsidRPr="001A4260" w:rsidRDefault="001E62D2" w:rsidP="001A4260">
      <w:pPr>
        <w:pStyle w:val="10"/>
        <w:keepNext/>
        <w:keepLines/>
        <w:shd w:val="clear" w:color="auto" w:fill="auto"/>
        <w:spacing w:after="186" w:line="240" w:lineRule="auto"/>
        <w:ind w:left="1780" w:right="1680"/>
        <w:jc w:val="both"/>
        <w:rPr>
          <w:rFonts w:ascii="Times New Roman" w:eastAsia="Arial Unicode MS" w:hAnsi="Times New Roman" w:cs="Times New Roman"/>
          <w:sz w:val="28"/>
          <w:szCs w:val="28"/>
        </w:rPr>
      </w:pPr>
      <w:r w:rsidRPr="001A4260">
        <w:rPr>
          <w:rStyle w:val="13pt"/>
          <w:rFonts w:ascii="Times New Roman" w:eastAsia="Arial Unicode MS" w:hAnsi="Times New Roman" w:cs="Times New Roman"/>
          <w:sz w:val="28"/>
          <w:szCs w:val="28"/>
        </w:rPr>
        <w:t>5= — =</w:t>
      </w:r>
      <w:r w:rsidRPr="001A4260">
        <w:rPr>
          <w:rStyle w:val="13pt"/>
          <w:rFonts w:ascii="Times New Roman" w:eastAsia="Arial Unicode MS" w:hAnsi="Times New Roman" w:cs="Times New Roman"/>
          <w:sz w:val="28"/>
          <w:szCs w:val="28"/>
          <w:vertAlign w:val="superscript"/>
        </w:rPr>
        <w:t>С</w:t>
      </w:r>
      <w:r w:rsidRPr="001A4260">
        <w:rPr>
          <w:rStyle w:val="13pt"/>
          <w:rFonts w:ascii="Times New Roman" w:eastAsia="Arial Unicode MS" w:hAnsi="Times New Roman" w:cs="Times New Roman"/>
          <w:sz w:val="28"/>
          <w:szCs w:val="28"/>
        </w:rPr>
        <w:t>»</w:t>
      </w:r>
      <w:r w:rsidRPr="001A4260">
        <w:rPr>
          <w:rFonts w:ascii="Times New Roman" w:eastAsia="Arial Unicode MS" w:hAnsi="Times New Roman" w:cs="Times New Roman"/>
          <w:sz w:val="28"/>
          <w:szCs w:val="28"/>
          <w:vertAlign w:val="superscript"/>
        </w:rPr>
        <w:t>С</w:t>
      </w:r>
      <w:r w:rsidRPr="001A4260">
        <w:rPr>
          <w:rFonts w:ascii="Times New Roman" w:eastAsia="Arial Unicode MS" w:hAnsi="Times New Roman" w:cs="Times New Roman"/>
          <w:sz w:val="28"/>
          <w:szCs w:val="28"/>
        </w:rPr>
        <w:t>\ мол/м</w:t>
      </w:r>
      <w:r w:rsidRPr="001A4260">
        <w:rPr>
          <w:rFonts w:ascii="Times New Roman" w:eastAsia="Arial Unicode MS" w:hAnsi="Times New Roman" w:cs="Times New Roman"/>
          <w:sz w:val="28"/>
          <w:szCs w:val="28"/>
          <w:vertAlign w:val="superscript"/>
        </w:rPr>
        <w:t>3</w:t>
      </w:r>
      <w:r w:rsidRPr="001A4260">
        <w:rPr>
          <w:rFonts w:ascii="Times New Roman" w:eastAsia="Arial Unicode MS" w:hAnsi="Times New Roman" w:cs="Times New Roman"/>
          <w:sz w:val="28"/>
          <w:szCs w:val="28"/>
        </w:rPr>
        <w:t>-с ' с/Т /</w:t>
      </w:r>
    </w:p>
    <w:p w:rsidR="001E62D2" w:rsidRPr="001A4260" w:rsidRDefault="001E62D2" w:rsidP="001A4260">
      <w:pPr>
        <w:pStyle w:val="11"/>
        <w:shd w:val="clear" w:color="auto" w:fill="auto"/>
        <w:spacing w:before="0" w:line="240" w:lineRule="auto"/>
        <w:ind w:left="20" w:right="20" w:firstLine="52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Экожүйенің өзін-өзі тазартуға қабілеттілігінің аса маңызды сипаттамасы оның ластағышқа қатысты ассимиляциялық сыйым- дылығы көрсеткіші болып табылады. Қоршаған орта нысанының ассимиляциялық сыйымдылыгы уақыт бірлігі ішінде оның функция атқаруының бұзылуынсыз, өзін-өзі тазарту үдерістерінің жиынты- ғының нэтижесінде экожүйеде жинақтала, ыдыратыла, трансфор- мациялана немесе жойыла, кетіріле алатын ластаушы заттың макси- малды мөлшерімен анықталады. Табиғи нысандардың өз өздерін тазарту механизмінің анық-қанығын анықтау - табиғи экожүйелерді Қалпына келтіру мақсатында ластағыштарды экологиялық нормалау жүиесінің жэне жасалынып жатқан қорғау, тазарту технология- •ларының негіздерінің бірі.</w:t>
      </w:r>
    </w:p>
    <w:p w:rsidR="001E62D2" w:rsidRPr="001A4260" w:rsidRDefault="001E62D2" w:rsidP="001A4260">
      <w:pPr>
        <w:pStyle w:val="11"/>
        <w:shd w:val="clear" w:color="auto" w:fill="auto"/>
        <w:spacing w:before="0" w:line="240" w:lineRule="auto"/>
        <w:ind w:left="20" w:right="20" w:firstLine="520"/>
        <w:rPr>
          <w:rFonts w:ascii="Times New Roman" w:eastAsia="Arial Unicode MS" w:hAnsi="Times New Roman" w:cs="Times New Roman"/>
          <w:sz w:val="28"/>
          <w:szCs w:val="28"/>
        </w:rPr>
      </w:pPr>
    </w:p>
    <w:p w:rsidR="001E62D2" w:rsidRPr="00FD739D" w:rsidRDefault="001E62D2" w:rsidP="001A4260">
      <w:pPr>
        <w:pStyle w:val="30"/>
        <w:shd w:val="clear" w:color="auto" w:fill="auto"/>
        <w:spacing w:after="224" w:line="240" w:lineRule="auto"/>
        <w:ind w:left="20"/>
        <w:jc w:val="both"/>
        <w:rPr>
          <w:rFonts w:ascii="Times New Roman" w:eastAsia="Arial Unicode MS" w:hAnsi="Times New Roman" w:cs="Times New Roman"/>
          <w:b/>
          <w:sz w:val="28"/>
          <w:szCs w:val="28"/>
        </w:rPr>
      </w:pPr>
      <w:r w:rsidRPr="00FD739D">
        <w:rPr>
          <w:rFonts w:ascii="Times New Roman" w:eastAsia="Arial Unicode MS" w:hAnsi="Times New Roman" w:cs="Times New Roman"/>
          <w:b/>
          <w:sz w:val="28"/>
          <w:szCs w:val="28"/>
        </w:rPr>
        <w:t>Су тоғандарының ластануы және эвтрофикациясы</w:t>
      </w:r>
    </w:p>
    <w:p w:rsidR="001E62D2" w:rsidRPr="001A4260" w:rsidRDefault="001E62D2" w:rsidP="001A4260">
      <w:pPr>
        <w:pStyle w:val="11"/>
        <w:shd w:val="clear" w:color="auto" w:fill="auto"/>
        <w:spacing w:before="0" w:line="240" w:lineRule="auto"/>
        <w:ind w:left="20" w:right="20" w:firstLine="54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Табиғи сулардың ластануларын олардың физикалық-химиялық қасиеттері бойынша үш топқа белуге болады.</w:t>
      </w:r>
    </w:p>
    <w:p w:rsidR="001E62D2" w:rsidRPr="001A4260" w:rsidRDefault="001E62D2" w:rsidP="001A4260">
      <w:pPr>
        <w:pStyle w:val="11"/>
        <w:shd w:val="clear" w:color="auto" w:fill="auto"/>
        <w:spacing w:before="0" w:line="240" w:lineRule="auto"/>
        <w:ind w:left="20" w:right="20" w:firstLine="54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Қоспалардың бірінші тобына суда толығымен еритін заттар жатады.</w:t>
      </w:r>
    </w:p>
    <w:p w:rsidR="001E62D2" w:rsidRPr="001A4260" w:rsidRDefault="001E62D2" w:rsidP="001A4260">
      <w:pPr>
        <w:pStyle w:val="11"/>
        <w:shd w:val="clear" w:color="auto" w:fill="auto"/>
        <w:spacing w:before="0" w:line="240" w:lineRule="auto"/>
        <w:ind w:left="20" w:right="20" w:firstLine="54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Екінші топка сумей бірге коллоидтық жүйелер қүрайтын қоспалар жатады.</w:t>
      </w:r>
    </w:p>
    <w:p w:rsidR="001E62D2" w:rsidRPr="001A4260" w:rsidRDefault="001E62D2" w:rsidP="001A4260">
      <w:pPr>
        <w:pStyle w:val="11"/>
        <w:shd w:val="clear" w:color="auto" w:fill="auto"/>
        <w:spacing w:before="0" w:line="240" w:lineRule="auto"/>
        <w:ind w:left="20" w:right="20" w:firstLine="54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Үшінші топқа сумен асылып түрған заттар түзетін қоспалар жатады. Оларга топырақ бетінен жауынмен, қар мен мүз еріген кезде шайылып кететін жэне төгінді сулармен келіп түсетін қүмның, балшықтың, органикалық материяның бөлшектері жатады.</w:t>
      </w:r>
    </w:p>
    <w:p w:rsidR="001E62D2" w:rsidRPr="001A4260" w:rsidRDefault="001E62D2" w:rsidP="001A4260">
      <w:pPr>
        <w:pStyle w:val="11"/>
        <w:shd w:val="clear" w:color="auto" w:fill="auto"/>
        <w:spacing w:before="0" w:line="240" w:lineRule="auto"/>
        <w:ind w:left="20" w:right="20" w:firstLine="54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Мұндай қоспалардың ерекше белгісі болып олардың үзақ тұндырған кезде түнбаға түсу қабілеті табылады.</w:t>
      </w:r>
    </w:p>
    <w:p w:rsidR="001E62D2" w:rsidRPr="001A4260" w:rsidRDefault="001E62D2" w:rsidP="001A4260">
      <w:pPr>
        <w:pStyle w:val="11"/>
        <w:shd w:val="clear" w:color="auto" w:fill="auto"/>
        <w:spacing w:before="0" w:line="240" w:lineRule="auto"/>
        <w:ind w:left="20" w:right="20" w:firstLine="54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Жердің табиғи суларының қазіргі деградациясының негізгі себебі антропогенді ластану болып табылады. Оның негізгі көздері болып:</w:t>
      </w:r>
    </w:p>
    <w:p w:rsidR="001E62D2" w:rsidRPr="001A4260" w:rsidRDefault="001E62D2" w:rsidP="001A4260">
      <w:pPr>
        <w:pStyle w:val="11"/>
        <w:numPr>
          <w:ilvl w:val="0"/>
          <w:numId w:val="4"/>
        </w:numPr>
        <w:shd w:val="clear" w:color="auto" w:fill="auto"/>
        <w:tabs>
          <w:tab w:val="left" w:pos="690"/>
        </w:tabs>
        <w:spacing w:before="0" w:line="240" w:lineRule="auto"/>
        <w:ind w:left="20" w:firstLine="54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өнеркәсіп кэсіпорындарының төгінді сулары;</w:t>
      </w:r>
    </w:p>
    <w:p w:rsidR="001E62D2" w:rsidRPr="001A4260" w:rsidRDefault="001E62D2" w:rsidP="001A4260">
      <w:pPr>
        <w:pStyle w:val="11"/>
        <w:numPr>
          <w:ilvl w:val="0"/>
          <w:numId w:val="4"/>
        </w:numPr>
        <w:shd w:val="clear" w:color="auto" w:fill="auto"/>
        <w:tabs>
          <w:tab w:val="left" w:pos="721"/>
        </w:tabs>
        <w:spacing w:before="0" w:line="240" w:lineRule="auto"/>
        <w:ind w:left="20" w:right="20" w:firstLine="54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қалалардың жэне өзге де елді мекендердің коммуналдық шаруашылықтарының төгінді сулары;</w:t>
      </w:r>
    </w:p>
    <w:p w:rsidR="001E62D2" w:rsidRPr="001A4260" w:rsidRDefault="001E62D2" w:rsidP="001A4260">
      <w:pPr>
        <w:pStyle w:val="11"/>
        <w:numPr>
          <w:ilvl w:val="0"/>
          <w:numId w:val="4"/>
        </w:numPr>
        <w:shd w:val="clear" w:color="auto" w:fill="auto"/>
        <w:tabs>
          <w:tab w:val="left" w:pos="721"/>
        </w:tabs>
        <w:spacing w:before="0" w:line="240" w:lineRule="auto"/>
        <w:ind w:left="20" w:right="20" w:firstLine="54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суландыру жүйелерінің төгінді сулары, егістіктерден және басқа да ауылшаруашылық нысандарынан беткейлік су агысы;</w:t>
      </w:r>
    </w:p>
    <w:p w:rsidR="001E62D2" w:rsidRPr="001A4260" w:rsidRDefault="001E62D2" w:rsidP="001A4260">
      <w:pPr>
        <w:pStyle w:val="11"/>
        <w:numPr>
          <w:ilvl w:val="0"/>
          <w:numId w:val="4"/>
        </w:numPr>
        <w:shd w:val="clear" w:color="auto" w:fill="auto"/>
        <w:tabs>
          <w:tab w:val="left" w:pos="682"/>
        </w:tabs>
        <w:spacing w:before="0" w:line="240" w:lineRule="auto"/>
        <w:ind w:left="20" w:right="20" w:firstLine="54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ластағыштардың су тоғандарының бетіне атмосфералық түсуі, жауын-шашынның ұйымдаспаган ағысы (нөсер ағындары, еріген сулар) табылады.</w:t>
      </w:r>
    </w:p>
    <w:p w:rsidR="001E62D2" w:rsidRPr="001A4260" w:rsidRDefault="001E62D2" w:rsidP="001A4260">
      <w:pPr>
        <w:pStyle w:val="11"/>
        <w:shd w:val="clear" w:color="auto" w:fill="auto"/>
        <w:spacing w:before="0" w:line="240" w:lineRule="auto"/>
        <w:ind w:left="20" w:right="20" w:firstLine="54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Гидросфераның антропогенді ластануы қазіргі таңда жаһандық сипатқа ие болып отыр және ғаламшардағы түщы судың қолжетімділік эксплуатациялық ресурстарын елеулі азайтты. Өнеркәсіптік, ауылша</w:t>
      </w:r>
      <w:r w:rsidRPr="001A4260">
        <w:rPr>
          <w:rFonts w:ascii="Times New Roman" w:eastAsia="Arial Unicode MS" w:hAnsi="Times New Roman" w:cs="Times New Roman"/>
          <w:sz w:val="28"/>
          <w:szCs w:val="28"/>
        </w:rPr>
        <w:softHyphen/>
        <w:t>руашылық және коммуналды-түрмыстық төгінді сулардың жалпы көлемі 1300 текше км жетуде. Гидросфераның ластағыштарының жалпы салмағы орасан зор және жылына 15 млрд. т жуық шаманы қүрайды. Ең қауіпті ластағыштарға ауыр металдардың түздары, фенол- дар, пестицидтер, мұнай өнімдері, минералды тыңайтқыштар және бактерияларға қаныққан биогенді органика жатады. Су тоғандарының химиялық ластануынан өзге, сонымен қатар механикалық, термиялық және биологиялық ластану жүріп жатыр. Осы ластағыштардың көпшілік бөлігі өзендерге келеді.</w:t>
      </w:r>
    </w:p>
    <w:p w:rsidR="001E62D2" w:rsidRPr="001A4260" w:rsidRDefault="001E62D2" w:rsidP="001A4260">
      <w:pPr>
        <w:pStyle w:val="11"/>
        <w:shd w:val="clear" w:color="auto" w:fill="auto"/>
        <w:spacing w:before="0" w:line="240" w:lineRule="auto"/>
        <w:ind w:left="20" w:right="20" w:firstLine="54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 xml:space="preserve">Канализациялық төгінді сулардың агызылуы су тоғанындағы органикалық заттың айналымына теріс әсерін тигізуде, инфекциялык аурулар қаупін төндіруде.Төгінді сулардың лас заттарын екі топка бөледі: минералды </w:t>
      </w:r>
      <w:r w:rsidRPr="001A4260">
        <w:rPr>
          <w:rStyle w:val="485pt"/>
          <w:rFonts w:ascii="Times New Roman" w:eastAsia="Arial Unicode MS" w:hAnsi="Times New Roman" w:cs="Times New Roman"/>
          <w:sz w:val="28"/>
          <w:szCs w:val="28"/>
        </w:rPr>
        <w:t>және</w:t>
      </w:r>
      <w:r w:rsidRPr="001A4260">
        <w:rPr>
          <w:rFonts w:ascii="Times New Roman" w:eastAsia="Arial Unicode MS" w:hAnsi="Times New Roman" w:cs="Times New Roman"/>
          <w:sz w:val="28"/>
          <w:szCs w:val="28"/>
        </w:rPr>
        <w:t xml:space="preserve"> органикалық, оның ішінде бактериялық және биологиялық.</w:t>
      </w:r>
    </w:p>
    <w:p w:rsidR="001E62D2" w:rsidRPr="001A4260" w:rsidRDefault="001E62D2" w:rsidP="001A4260">
      <w:pPr>
        <w:pStyle w:val="NoSpacing1"/>
        <w:rPr>
          <w:rFonts w:ascii="Times New Roman" w:hAnsi="Times New Roman" w:cs="Times New Roman"/>
          <w:sz w:val="28"/>
          <w:szCs w:val="28"/>
        </w:rPr>
      </w:pPr>
      <w:r w:rsidRPr="001A4260">
        <w:rPr>
          <w:rFonts w:ascii="Times New Roman" w:hAnsi="Times New Roman" w:cs="Times New Roman"/>
          <w:sz w:val="28"/>
          <w:szCs w:val="28"/>
        </w:rPr>
        <w:t>Минералдық лас заттар эдетте құммен, сазды белшектермен, кеннің, шлактың, минералды тұздардың бөлшектерімен, қышқыл- дардын, сілтілердің ерітінділерімен көрсетілген.</w:t>
      </w:r>
    </w:p>
    <w:p w:rsidR="001E62D2" w:rsidRPr="001A4260" w:rsidRDefault="001E62D2" w:rsidP="00FD739D">
      <w:pPr>
        <w:pStyle w:val="NoSpacing1"/>
        <w:jc w:val="both"/>
        <w:rPr>
          <w:rFonts w:ascii="Times New Roman" w:hAnsi="Times New Roman" w:cs="Times New Roman"/>
          <w:sz w:val="28"/>
          <w:szCs w:val="28"/>
        </w:rPr>
      </w:pPr>
      <w:r w:rsidRPr="001A4260">
        <w:rPr>
          <w:rFonts w:ascii="Times New Roman" w:hAnsi="Times New Roman" w:cs="Times New Roman"/>
          <w:sz w:val="28"/>
          <w:szCs w:val="28"/>
        </w:rPr>
        <w:t>Органикалык ластануларды шығу тегі бойынша өсімдіктерден және хайуандардан шыгу тегі бар ластанулар деп беледі. Өсімдіктерден шығу тегі бар органикалық ластануларға кағаздың, жемістер мен көкөністердің, өсімдік майының жэне т.б. қалдықтары жатады. Хайуандардан шыгу тегі бар ластануларға адамдардың, хайуандар- дың физиологиялык бөлулері, хайуандардың ұлпаларының қалдық- тары жэне т.е. жатады. Бактериялық ластанулар эртүрлі микро- организмдермен, оның ішінде адамдар мен хайуандардың бөліну- лерімен келіп түсетін, эртүрлі ауруларды - тифті, дизентерияны қоздырушылармен көрсетілген. Төгінді сулардың бактериялық лас- танғандыгын коли-титр шамасымен, яғни осында бір ішек таяқшасы («коли» бактериясы) бар судың миллилитрмен көрсетілген ең аз көлемімен сипаттайды. Мәселен, егер коли-титр 10-ға тең болса, бұл 10 мл-де бір ішек таяқшасы табылған дегенді білдіреді.</w:t>
      </w:r>
    </w:p>
    <w:p w:rsidR="001E62D2" w:rsidRPr="001A4260" w:rsidRDefault="001E62D2" w:rsidP="001A4260">
      <w:pPr>
        <w:pStyle w:val="11"/>
        <w:shd w:val="clear" w:color="auto" w:fill="auto"/>
        <w:spacing w:before="0" w:line="240" w:lineRule="auto"/>
        <w:ind w:left="20" w:right="20" w:firstLine="52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Төгінді сулардың өте маңызды сипаттамасы ластағыштың конңентрациясы, яғни мг/л немесе г/л - мен есептелетін су көлемінің бірлігіндегі ластағыштардың саны болып табылады. Төгінді сулар</w:t>
      </w:r>
      <w:r w:rsidRPr="001A4260">
        <w:rPr>
          <w:rFonts w:ascii="Times New Roman" w:eastAsia="Arial Unicode MS" w:hAnsi="Times New Roman" w:cs="Times New Roman"/>
          <w:sz w:val="28"/>
          <w:szCs w:val="28"/>
        </w:rPr>
        <w:softHyphen/>
        <w:t>дың ластануларының конңентрациясын химиялық талдаулармен анықтайды. Әсіресе, тазарту кезінде, төгінді сулардың рН шамасы үлкен маңызға ие. Биологиялык тазарту үшін оптималды орта - рН шамасы 7-8 төңірегінде тұрған сулар. Тұрмыстық төгінді сулар элсіз сілтілік реакцияға, өндірістік төгінді сулар - қатты қышқылдан қатты сілтіліге дейінгі реакцияға ие.</w:t>
      </w:r>
    </w:p>
    <w:p w:rsidR="001E62D2" w:rsidRPr="001A4260" w:rsidRDefault="001E62D2" w:rsidP="001A4260">
      <w:pPr>
        <w:pStyle w:val="11"/>
        <w:shd w:val="clear" w:color="auto" w:fill="auto"/>
        <w:spacing w:before="0" w:line="240" w:lineRule="auto"/>
        <w:ind w:left="20" w:right="20" w:firstLine="52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Қалалық төгінді сулардың құрамында биологиялық элемент- тердің, оның ішінде азот пен фосфордың көп мөлшері болады. Олар ауылшаруашылық тыңайтқыштарын өндірудің, тамақ өнеркэсібінің, Детергенттер өндірісінің және т.е. төгінді суларында да кездеседі.</w:t>
      </w:r>
    </w:p>
    <w:p w:rsidR="001E62D2" w:rsidRPr="001A4260" w:rsidRDefault="001E62D2" w:rsidP="001A4260">
      <w:pPr>
        <w:pStyle w:val="40"/>
        <w:shd w:val="clear" w:color="auto" w:fill="auto"/>
        <w:spacing w:line="240" w:lineRule="auto"/>
        <w:ind w:left="20" w:right="20"/>
        <w:jc w:val="both"/>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Эвтрофикация - суда табиғи және негізінен алғанда антро- погенді факторлардың әсерімен биогенді заттардың жинақталуының нәтижесінде су тоғандарының биологиялық өнімділігінің артуы.</w:t>
      </w:r>
    </w:p>
    <w:p w:rsidR="001E62D2" w:rsidRPr="001A4260" w:rsidRDefault="001E62D2" w:rsidP="001A4260">
      <w:pPr>
        <w:pStyle w:val="11"/>
        <w:numPr>
          <w:ilvl w:val="0"/>
          <w:numId w:val="5"/>
        </w:numPr>
        <w:shd w:val="clear" w:color="auto" w:fill="auto"/>
        <w:tabs>
          <w:tab w:val="left" w:pos="710"/>
        </w:tabs>
        <w:spacing w:before="0" w:line="240" w:lineRule="auto"/>
        <w:ind w:left="20" w:firstLine="56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Негізгі себептері осыларды қоршаған ортаға өнеркәсіп және ауылшаруашылык кешендері жеткізетін биогенді құрамдас бөліктердің (әсіресе, азот пен фосфордың) орасан</w:t>
      </w:r>
      <w:r>
        <w:rPr>
          <w:rFonts w:ascii="Times New Roman" w:eastAsia="Arial Unicode MS" w:hAnsi="Times New Roman" w:cs="Times New Roman"/>
          <w:sz w:val="28"/>
          <w:szCs w:val="28"/>
        </w:rPr>
        <w:t xml:space="preserve"> зор мөлшерлерінің келіп түсуі </w:t>
      </w:r>
      <w:r>
        <w:rPr>
          <w:rFonts w:ascii="Times New Roman" w:eastAsia="Arial Unicode MS" w:hAnsi="Times New Roman" w:cs="Times New Roman"/>
          <w:sz w:val="28"/>
          <w:szCs w:val="28"/>
          <w:lang w:val="kk-KZ"/>
        </w:rPr>
        <w:t>бо</w:t>
      </w:r>
      <w:r w:rsidRPr="001A4260">
        <w:rPr>
          <w:rFonts w:ascii="Times New Roman" w:eastAsia="Arial Unicode MS" w:hAnsi="Times New Roman" w:cs="Times New Roman"/>
          <w:sz w:val="28"/>
          <w:szCs w:val="28"/>
        </w:rPr>
        <w:t>лып табылады. Эвтрофикация үдерісін сипаттау үшін негі</w:t>
      </w:r>
      <w:r>
        <w:rPr>
          <w:rFonts w:ascii="Times New Roman" w:eastAsia="Arial Unicode MS" w:hAnsi="Times New Roman" w:cs="Times New Roman"/>
          <w:sz w:val="28"/>
          <w:szCs w:val="28"/>
          <w:lang w:val="kk-KZ"/>
        </w:rPr>
        <w:t>з</w:t>
      </w:r>
      <w:r w:rsidRPr="001A4260">
        <w:rPr>
          <w:rFonts w:ascii="Times New Roman" w:eastAsia="Arial Unicode MS" w:hAnsi="Times New Roman" w:cs="Times New Roman"/>
          <w:sz w:val="28"/>
          <w:szCs w:val="28"/>
        </w:rPr>
        <w:t xml:space="preserve">гі </w:t>
      </w:r>
      <w:r>
        <w:rPr>
          <w:rFonts w:ascii="Times New Roman" w:eastAsia="Arial Unicode MS" w:hAnsi="Times New Roman" w:cs="Times New Roman"/>
          <w:sz w:val="28"/>
          <w:szCs w:val="28"/>
          <w:lang w:val="kk-KZ"/>
        </w:rPr>
        <w:t>кр</w:t>
      </w:r>
      <w:r w:rsidRPr="001A4260">
        <w:rPr>
          <w:rFonts w:ascii="Times New Roman" w:eastAsia="Arial Unicode MS" w:hAnsi="Times New Roman" w:cs="Times New Roman"/>
          <w:sz w:val="28"/>
          <w:szCs w:val="28"/>
        </w:rPr>
        <w:t>итерийлер болып: суда еріген оттегі концентрациясының азаюы;</w:t>
      </w:r>
    </w:p>
    <w:p w:rsidR="001E62D2" w:rsidRPr="001A4260" w:rsidRDefault="001E62D2" w:rsidP="001A4260">
      <w:pPr>
        <w:pStyle w:val="11"/>
        <w:numPr>
          <w:ilvl w:val="0"/>
          <w:numId w:val="5"/>
        </w:numPr>
        <w:shd w:val="clear" w:color="auto" w:fill="auto"/>
        <w:tabs>
          <w:tab w:val="left" w:pos="705"/>
        </w:tabs>
        <w:spacing w:before="0" w:line="240" w:lineRule="auto"/>
        <w:ind w:left="20" w:firstLine="56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биогенді кұрамдас бөліктердің мөлшерінің артуы;</w:t>
      </w:r>
    </w:p>
    <w:p w:rsidR="001E62D2" w:rsidRPr="001A4260" w:rsidRDefault="001E62D2" w:rsidP="001A4260">
      <w:pPr>
        <w:pStyle w:val="11"/>
        <w:numPr>
          <w:ilvl w:val="0"/>
          <w:numId w:val="5"/>
        </w:numPr>
        <w:shd w:val="clear" w:color="auto" w:fill="auto"/>
        <w:tabs>
          <w:tab w:val="left" w:pos="687"/>
        </w:tabs>
        <w:spacing w:before="0" w:line="240" w:lineRule="auto"/>
        <w:ind w:left="20" w:right="20" w:firstLine="56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асылып тұрған заттардың, әсіресе органикалық шығу тегі бар заттардың мөлшерінің артуы;</w:t>
      </w:r>
    </w:p>
    <w:p w:rsidR="001E62D2" w:rsidRPr="001A4260" w:rsidRDefault="001E62D2" w:rsidP="001A4260">
      <w:pPr>
        <w:pStyle w:val="11"/>
        <w:numPr>
          <w:ilvl w:val="0"/>
          <w:numId w:val="5"/>
        </w:numPr>
        <w:shd w:val="clear" w:color="auto" w:fill="auto"/>
        <w:tabs>
          <w:tab w:val="left" w:pos="735"/>
        </w:tabs>
        <w:spacing w:before="0" w:line="240" w:lineRule="auto"/>
        <w:ind w:left="20" w:right="20" w:firstLine="56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көк-жасыл ж</w:t>
      </w:r>
      <w:r>
        <w:rPr>
          <w:rFonts w:ascii="Times New Roman" w:eastAsia="Arial Unicode MS" w:hAnsi="Times New Roman" w:cs="Times New Roman"/>
          <w:sz w:val="28"/>
          <w:szCs w:val="28"/>
          <w:lang w:val="kk-KZ"/>
        </w:rPr>
        <w:t>ә</w:t>
      </w:r>
      <w:r w:rsidRPr="001A4260">
        <w:rPr>
          <w:rFonts w:ascii="Times New Roman" w:eastAsia="Arial Unicode MS" w:hAnsi="Times New Roman" w:cs="Times New Roman"/>
          <w:sz w:val="28"/>
          <w:szCs w:val="28"/>
        </w:rPr>
        <w:t>не жасыл балдырлар басым бола отырып, балдырлар популяцияларыньщ дэйекті алмасуы;</w:t>
      </w:r>
    </w:p>
    <w:p w:rsidR="001E62D2" w:rsidRPr="001A4260" w:rsidRDefault="001E62D2" w:rsidP="001A4260">
      <w:pPr>
        <w:pStyle w:val="11"/>
        <w:numPr>
          <w:ilvl w:val="0"/>
          <w:numId w:val="5"/>
        </w:numPr>
        <w:shd w:val="clear" w:color="auto" w:fill="auto"/>
        <w:tabs>
          <w:tab w:val="left" w:pos="710"/>
        </w:tabs>
        <w:spacing w:before="0" w:line="240" w:lineRule="auto"/>
        <w:ind w:left="20" w:firstLine="56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судың лайлылығының арта түсуі (жарықтың өтуінің азаюы);</w:t>
      </w:r>
    </w:p>
    <w:p w:rsidR="001E62D2" w:rsidRPr="001A4260" w:rsidRDefault="001E62D2" w:rsidP="001A4260">
      <w:pPr>
        <w:pStyle w:val="11"/>
        <w:numPr>
          <w:ilvl w:val="0"/>
          <w:numId w:val="5"/>
        </w:numPr>
        <w:shd w:val="clear" w:color="auto" w:fill="auto"/>
        <w:tabs>
          <w:tab w:val="left" w:pos="721"/>
        </w:tabs>
        <w:spacing w:before="0" w:line="240" w:lineRule="auto"/>
        <w:ind w:left="20" w:right="20" w:firstLine="56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фитопланктонның биомассасының (түрлердің эр алуанды- ғының бір мезгілде азаюы кезінде) айтарлықтай артуы табылады.</w:t>
      </w:r>
    </w:p>
    <w:p w:rsidR="001E62D2" w:rsidRPr="001A4260" w:rsidRDefault="001E62D2" w:rsidP="001A4260">
      <w:pPr>
        <w:pStyle w:val="11"/>
        <w:shd w:val="clear" w:color="auto" w:fill="auto"/>
        <w:spacing w:before="0" w:line="240" w:lineRule="auto"/>
        <w:ind w:left="20" w:right="20" w:firstLine="56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Биологиялық элементтер суды эртүрлі түстерге бояйтын жэне сондықтан үдерістің өзі «су тоғандарының гүлденуі» деген атау алған балдырлардың жаппай дамуына ықпал етеді. Көк-жасыл балдырлар суды көкшіл-жасыл, қызғылт түске, диатом балдырлар - сарғыш- қоңыр, алтындай сары түстерге бояйды. Кейбір су тогандарында көк- жасыл балдырлардың жаппай дамуына орай «қызыл судың көтерілуі» байқалады (1989 ж. - Жерорта теңізі).</w:t>
      </w:r>
    </w:p>
    <w:p w:rsidR="001E62D2" w:rsidRPr="001A4260" w:rsidRDefault="001E62D2" w:rsidP="001A4260">
      <w:pPr>
        <w:pStyle w:val="11"/>
        <w:shd w:val="clear" w:color="auto" w:fill="auto"/>
        <w:spacing w:before="0" w:line="240" w:lineRule="auto"/>
        <w:ind w:left="20" w:right="20" w:firstLine="56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Су тоғанына құрамында көміртек бар органикалық қосылыстар үнемі келіп түсіп отырган кезде эвтрофикацияға жэне ластануға алып келетін үдерістердің реттілігі өзгеше: құрамында көміртегі бар органикалық заттар -» гетеротрофты бактериялардың жаппай дамуы -» бір жасушалы планктон организмдердің жаппай дамуы-» детрит ж</w:t>
      </w:r>
      <w:r>
        <w:rPr>
          <w:rFonts w:ascii="Times New Roman" w:eastAsia="Arial Unicode MS" w:hAnsi="Times New Roman" w:cs="Times New Roman"/>
          <w:sz w:val="28"/>
          <w:szCs w:val="28"/>
          <w:lang w:val="kk-KZ"/>
        </w:rPr>
        <w:t>ә</w:t>
      </w:r>
      <w:r w:rsidRPr="001A4260">
        <w:rPr>
          <w:rFonts w:ascii="Times New Roman" w:eastAsia="Arial Unicode MS" w:hAnsi="Times New Roman" w:cs="Times New Roman"/>
          <w:sz w:val="28"/>
          <w:szCs w:val="28"/>
        </w:rPr>
        <w:t>не сіңірілетін органикалық зат мөлшерінің артуы -» су түбіндегі шөгінділерде бар азоттың, фосфордың жэне басқа да биогенді эле- менттердің мобилизациясы -» организмдер өліп-шіріген жэне органикалық қосылыстар тотыққан кезде биогенді элементтердің еритін түрге көшуі</w:t>
      </w:r>
      <w:r>
        <w:rPr>
          <w:rFonts w:ascii="Times New Roman" w:eastAsia="Arial Unicode MS" w:hAnsi="Times New Roman" w:cs="Times New Roman"/>
          <w:sz w:val="28"/>
          <w:szCs w:val="28"/>
          <w:lang w:val="kk-KZ"/>
        </w:rPr>
        <w:t xml:space="preserve"> </w:t>
      </w:r>
      <w:r w:rsidRPr="001A4260">
        <w:rPr>
          <w:rFonts w:ascii="Times New Roman" w:eastAsia="Arial Unicode MS" w:hAnsi="Times New Roman" w:cs="Times New Roman"/>
          <w:sz w:val="28"/>
          <w:szCs w:val="28"/>
        </w:rPr>
        <w:t>балдырлардың жаппай дамуы.</w:t>
      </w:r>
    </w:p>
    <w:p w:rsidR="001E62D2" w:rsidRPr="001A4260" w:rsidRDefault="001E62D2" w:rsidP="001A4260">
      <w:pPr>
        <w:pStyle w:val="11"/>
        <w:shd w:val="clear" w:color="auto" w:fill="auto"/>
        <w:spacing w:before="0" w:line="240" w:lineRule="auto"/>
        <w:ind w:left="20" w:right="20" w:firstLine="56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Биологиялық белсенділіктің күшеюінің н</w:t>
      </w:r>
      <w:r>
        <w:rPr>
          <w:rFonts w:ascii="Times New Roman" w:eastAsia="Arial Unicode MS" w:hAnsi="Times New Roman" w:cs="Times New Roman"/>
          <w:sz w:val="28"/>
          <w:szCs w:val="28"/>
          <w:lang w:val="kk-KZ"/>
        </w:rPr>
        <w:t>ә</w:t>
      </w:r>
      <w:r w:rsidRPr="001A4260">
        <w:rPr>
          <w:rFonts w:ascii="Times New Roman" w:eastAsia="Arial Unicode MS" w:hAnsi="Times New Roman" w:cs="Times New Roman"/>
          <w:sz w:val="28"/>
          <w:szCs w:val="28"/>
        </w:rPr>
        <w:t>тижесінде азот, фосфор жэне көміртегі мол болған кезде су тогандарының өлі өсімдік қалдықтарына жэне ыдырау өнімдеріне асыра толуы байқалады, табиги өзін-өзі тазарту жагдайлары нашарлап кетеді. Өліп-шіріген қалдықтар судың тереңіне жарықтың өтуін қиындатады жэне фото- синтезді баяулатады. Тұнбага түсе отырып, суспензиялар су түбін лайландырады, осыған орай сулардың өзін-өзі тазартуына қатысатын су түбіндегі микроорганизмдердің дамуы кешеуілдейді немесе тіршілік эрекеті тоқтайды. Бұл үдерістер баяу ағысты немесе</w:t>
      </w:r>
      <w:r w:rsidRPr="001A4260">
        <w:rPr>
          <w:rStyle w:val="8pt"/>
          <w:rFonts w:ascii="Times New Roman" w:eastAsia="Arial Unicode MS" w:hAnsi="Times New Roman" w:cs="Times New Roman"/>
          <w:sz w:val="28"/>
          <w:szCs w:val="28"/>
        </w:rPr>
        <w:t xml:space="preserve"> агынсыз </w:t>
      </w:r>
      <w:r w:rsidRPr="001A4260">
        <w:rPr>
          <w:rFonts w:ascii="Times New Roman" w:eastAsia="Arial Unicode MS" w:hAnsi="Times New Roman" w:cs="Times New Roman"/>
          <w:sz w:val="28"/>
          <w:szCs w:val="28"/>
        </w:rPr>
        <w:t>су тогандарында (су қоймалары, көлдер), әсіресе көзге түседі. Жа</w:t>
      </w:r>
      <w:r>
        <w:rPr>
          <w:rFonts w:ascii="Times New Roman" w:eastAsia="Arial Unicode MS" w:hAnsi="Times New Roman" w:cs="Times New Roman"/>
          <w:sz w:val="28"/>
          <w:szCs w:val="28"/>
          <w:lang w:val="kk-KZ"/>
        </w:rPr>
        <w:t>ғ</w:t>
      </w:r>
      <w:r w:rsidRPr="001A4260">
        <w:rPr>
          <w:rFonts w:ascii="Times New Roman" w:eastAsia="Arial Unicode MS" w:hAnsi="Times New Roman" w:cs="Times New Roman"/>
          <w:sz w:val="28"/>
          <w:szCs w:val="28"/>
        </w:rPr>
        <w:t>алау маңындагы таяз жерердің судагы өсімдіктері күшейе өскен кезде су тоғандарын өсімдіктер басып кетеді жэне су алмасу</w:t>
      </w:r>
      <w:r w:rsidRPr="001A4260">
        <w:rPr>
          <w:rStyle w:val="8pt"/>
          <w:rFonts w:ascii="Times New Roman" w:eastAsia="Arial Unicode MS" w:hAnsi="Times New Roman" w:cs="Times New Roman"/>
          <w:sz w:val="28"/>
          <w:szCs w:val="28"/>
        </w:rPr>
        <w:t xml:space="preserve"> нашарлайды. </w:t>
      </w:r>
      <w:r w:rsidRPr="001A4260">
        <w:rPr>
          <w:rFonts w:ascii="Times New Roman" w:eastAsia="Arial Unicode MS" w:hAnsi="Times New Roman" w:cs="Times New Roman"/>
          <w:sz w:val="28"/>
          <w:szCs w:val="28"/>
        </w:rPr>
        <w:t>Осындай жағдайлардатек бірнеше түрдің басым дамуы су тоганыныңтурлік эр алуандығының азаюына алып келеді: бентос өсімдіктерге негізделген бай экожүйені фитопланктонга негізделген қарапайым экожүйе алмастырады. Н</w:t>
      </w:r>
      <w:r>
        <w:rPr>
          <w:rFonts w:ascii="Times New Roman" w:eastAsia="Arial Unicode MS" w:hAnsi="Times New Roman" w:cs="Times New Roman"/>
          <w:sz w:val="28"/>
          <w:szCs w:val="28"/>
          <w:lang w:val="kk-KZ"/>
        </w:rPr>
        <w:t>ә</w:t>
      </w:r>
      <w:r w:rsidRPr="001A4260">
        <w:rPr>
          <w:rFonts w:ascii="Times New Roman" w:eastAsia="Arial Unicode MS" w:hAnsi="Times New Roman" w:cs="Times New Roman"/>
          <w:sz w:val="28"/>
          <w:szCs w:val="28"/>
        </w:rPr>
        <w:t>тижесінде су тоғаны табиғи экожүйе ретінде болуын тоқтатады.</w:t>
      </w:r>
    </w:p>
    <w:p w:rsidR="001E62D2" w:rsidRPr="001A4260" w:rsidRDefault="001E62D2" w:rsidP="001A4260">
      <w:pPr>
        <w:pStyle w:val="11"/>
        <w:shd w:val="clear" w:color="auto" w:fill="auto"/>
        <w:spacing w:before="0" w:line="240" w:lineRule="auto"/>
        <w:ind w:left="20" w:right="20" w:firstLine="52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Балдырлардың дамуына орай су жағымсыз иіске ие болады, оның дәмі өзгереді. Судың «гүлденуін» дэл кандай балдырлар тудырганынабайланысты болып келетін судың иісі жас шөптің иісінен шіріген балықтың иісіне дейінгі иіске ие болуы мүмкін.</w:t>
      </w:r>
    </w:p>
    <w:p w:rsidR="001E62D2" w:rsidRPr="001A4260" w:rsidRDefault="001E62D2" w:rsidP="001A4260">
      <w:pPr>
        <w:pStyle w:val="11"/>
        <w:shd w:val="clear" w:color="auto" w:fill="auto"/>
        <w:spacing w:before="0" w:line="240" w:lineRule="auto"/>
        <w:ind w:left="20" w:right="20" w:firstLine="52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Қоректік заттардың мол болуына орай су тоғандарының эвтрофикаңиясының нэтижесінде су тоғандарының ескіруі жүреді, цианобактериялардың өсуі күшейе түседі, суда еріген оттегінің келіп түсуі мен тұтынылуы арасындағы баланс бұзылады, осыған орай су тоғандарының түбінде анаэробы қалпына келу жағдайлары жасалады. Биологиялық материал іру (анаэробы ашу) үдерісінде ыдырайды, осының нэтижесінде аминдердің және нитрозоқосылыстардың ізашарларының түзілуі мүмкін. Олардың су тоғандарына келіп түсуі ластанған атмосферадан келген азот пен күкірттің газ тэріздес оксидтерінің еруіне орай су қышқылдана бастаған кезде күшейе түседі. Цианобактериялардың күшейе өсуі токсиндердің бөлінуімен ілесіп отыруы мүмкін. Шірудің одан ауқымдырақ зардаптары - атмосфераға метанның, күкіртсутегінің жэне аммиактың келіп түсуі.</w:t>
      </w:r>
    </w:p>
    <w:p w:rsidR="001E62D2" w:rsidRPr="001A4260" w:rsidRDefault="001E62D2" w:rsidP="001A4260">
      <w:pPr>
        <w:pStyle w:val="11"/>
        <w:shd w:val="clear" w:color="auto" w:fill="auto"/>
        <w:spacing w:before="0" w:line="240" w:lineRule="auto"/>
        <w:ind w:left="20" w:right="20" w:firstLine="52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Судың органолептикалық қасиеттерін нашарлатудан өзге, балдырлар су құбыры станцияларының торлары мен сүзгілерінің механикалық бітеліп қалуына орай сумен жабдықтауда кедергілер жасайды.</w:t>
      </w:r>
    </w:p>
    <w:p w:rsidR="001E62D2" w:rsidRPr="001A4260" w:rsidRDefault="001E62D2" w:rsidP="001A4260">
      <w:pPr>
        <w:pStyle w:val="11"/>
        <w:shd w:val="clear" w:color="auto" w:fill="auto"/>
        <w:spacing w:before="0" w:line="240" w:lineRule="auto"/>
        <w:ind w:left="20" w:right="20" w:firstLine="52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Балдырлар оліп-шіріген кезде су тоғанында, айтылып кетке- ніндей, шіру үдерістері дамиды. Балдырлардың органикалықзаттарын тотықтандыратын бактериялар оттегін тұтынады, осыған орай су тоға</w:t>
      </w:r>
      <w:r w:rsidRPr="001A4260">
        <w:rPr>
          <w:rFonts w:ascii="Times New Roman" w:eastAsia="Arial Unicode MS" w:hAnsi="Times New Roman" w:cs="Times New Roman"/>
          <w:sz w:val="28"/>
          <w:szCs w:val="28"/>
        </w:rPr>
        <w:softHyphen/>
        <w:t>нында оттегінің тапшылығы орын алады. М</w:t>
      </w:r>
      <w:r>
        <w:rPr>
          <w:rFonts w:ascii="Times New Roman" w:eastAsia="Arial Unicode MS" w:hAnsi="Times New Roman" w:cs="Times New Roman"/>
          <w:sz w:val="28"/>
          <w:szCs w:val="28"/>
          <w:lang w:val="kk-KZ"/>
        </w:rPr>
        <w:t>ә</w:t>
      </w:r>
      <w:r w:rsidRPr="001A4260">
        <w:rPr>
          <w:rFonts w:ascii="Times New Roman" w:eastAsia="Arial Unicode MS" w:hAnsi="Times New Roman" w:cs="Times New Roman"/>
          <w:sz w:val="28"/>
          <w:szCs w:val="28"/>
        </w:rPr>
        <w:t>селен, бір адамнан келіп түсетін органикалық заттарды тотықтандыру үшін т</w:t>
      </w:r>
      <w:r>
        <w:rPr>
          <w:rFonts w:ascii="Times New Roman" w:eastAsia="Arial Unicode MS" w:hAnsi="Times New Roman" w:cs="Times New Roman"/>
          <w:sz w:val="28"/>
          <w:szCs w:val="28"/>
          <w:lang w:val="kk-KZ"/>
        </w:rPr>
        <w:t>ә</w:t>
      </w:r>
      <w:r w:rsidRPr="001A4260">
        <w:rPr>
          <w:rFonts w:ascii="Times New Roman" w:eastAsia="Arial Unicode MS" w:hAnsi="Times New Roman" w:cs="Times New Roman"/>
          <w:sz w:val="28"/>
          <w:szCs w:val="28"/>
        </w:rPr>
        <w:t>улігіне 80 г оттегі керек, ал су тоганынатөгінді сулармен бірге фосфордың келіп түсуінің нэтижесінде түзілген балдырлардың органикалық заттарын тотық</w:t>
      </w:r>
      <w:r w:rsidRPr="001A4260">
        <w:rPr>
          <w:rFonts w:ascii="Times New Roman" w:eastAsia="Arial Unicode MS" w:hAnsi="Times New Roman" w:cs="Times New Roman"/>
          <w:sz w:val="28"/>
          <w:szCs w:val="28"/>
        </w:rPr>
        <w:softHyphen/>
        <w:t xml:space="preserve">тандыру үшін (тағы да бір адамның бөлулері есебінен) - 320 г оттегі Қажет. Олардың эвтрофикациясы тұрғысынан алғанда, су тоғандары </w:t>
      </w:r>
      <w:r>
        <w:rPr>
          <w:rFonts w:ascii="Times New Roman" w:eastAsia="Arial Unicode MS" w:hAnsi="Times New Roman" w:cs="Times New Roman"/>
          <w:sz w:val="28"/>
          <w:szCs w:val="28"/>
          <w:lang w:val="kk-KZ"/>
        </w:rPr>
        <w:t>үш</w:t>
      </w:r>
      <w:r w:rsidRPr="001A4260">
        <w:rPr>
          <w:rFonts w:ascii="Times New Roman" w:eastAsia="Arial Unicode MS" w:hAnsi="Times New Roman" w:cs="Times New Roman"/>
          <w:sz w:val="28"/>
          <w:szCs w:val="28"/>
        </w:rPr>
        <w:t xml:space="preserve">ін үлкен кауіпті оларғатіптен тазартылған төгінді сулардың өзінің келіп түсуі төндіреді, өйткені балдырлардың көптеген гүрлерінің оны </w:t>
      </w:r>
      <w:r w:rsidRPr="001A4260">
        <w:rPr>
          <w:rFonts w:ascii="Times New Roman" w:eastAsia="Arial Unicode MS" w:hAnsi="Times New Roman" w:cs="Times New Roman"/>
          <w:sz w:val="28"/>
          <w:szCs w:val="28"/>
          <w:vertAlign w:val="superscript"/>
        </w:rPr>
        <w:t>ат</w:t>
      </w:r>
      <w:r w:rsidRPr="001A4260">
        <w:rPr>
          <w:rFonts w:ascii="Times New Roman" w:eastAsia="Arial Unicode MS" w:hAnsi="Times New Roman" w:cs="Times New Roman"/>
          <w:sz w:val="28"/>
          <w:szCs w:val="28"/>
        </w:rPr>
        <w:t xml:space="preserve">мосферадан сіңіруге қабілетті болуына орай азот балдырлардын </w:t>
      </w:r>
      <w:r w:rsidRPr="001A4260">
        <w:rPr>
          <w:rFonts w:ascii="Times New Roman" w:eastAsia="Arial Unicode MS" w:hAnsi="Times New Roman" w:cs="Times New Roman"/>
          <w:sz w:val="28"/>
          <w:szCs w:val="28"/>
          <w:vertAlign w:val="superscript"/>
        </w:rPr>
        <w:t>Өс</w:t>
      </w:r>
      <w:r w:rsidRPr="001A4260">
        <w:rPr>
          <w:rFonts w:ascii="Times New Roman" w:eastAsia="Arial Unicode MS" w:hAnsi="Times New Roman" w:cs="Times New Roman"/>
          <w:sz w:val="28"/>
          <w:szCs w:val="28"/>
        </w:rPr>
        <w:t>Уін азырақ шамада шектеп отырады.</w:t>
      </w:r>
    </w:p>
    <w:p w:rsidR="001E62D2" w:rsidRPr="001A4260" w:rsidRDefault="001E62D2" w:rsidP="001A4260">
      <w:pPr>
        <w:pStyle w:val="11"/>
        <w:shd w:val="clear" w:color="auto" w:fill="auto"/>
        <w:spacing w:before="0" w:line="240" w:lineRule="auto"/>
        <w:ind w:left="20" w:right="20" w:firstLine="520"/>
        <w:rPr>
          <w:rFonts w:ascii="Times New Roman" w:eastAsia="Arial Unicode MS" w:hAnsi="Times New Roman" w:cs="Times New Roman"/>
          <w:sz w:val="28"/>
          <w:szCs w:val="28"/>
        </w:rPr>
      </w:pPr>
    </w:p>
    <w:p w:rsidR="001E62D2" w:rsidRPr="001A4260" w:rsidRDefault="001E62D2" w:rsidP="001A4260">
      <w:pPr>
        <w:pStyle w:val="11"/>
        <w:shd w:val="clear" w:color="auto" w:fill="auto"/>
        <w:spacing w:before="0" w:line="240" w:lineRule="auto"/>
        <w:ind w:left="20" w:right="20" w:firstLine="56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 xml:space="preserve">Су тоғандарының «гүлденуімен» күресу үшін </w:t>
      </w:r>
      <w:r>
        <w:rPr>
          <w:rFonts w:ascii="Times New Roman" w:eastAsia="Arial Unicode MS" w:hAnsi="Times New Roman" w:cs="Times New Roman"/>
          <w:sz w:val="28"/>
          <w:szCs w:val="28"/>
          <w:lang w:val="kk-KZ"/>
        </w:rPr>
        <w:t>ә</w:t>
      </w:r>
      <w:r w:rsidRPr="001A4260">
        <w:rPr>
          <w:rFonts w:ascii="Times New Roman" w:eastAsia="Arial Unicode MS" w:hAnsi="Times New Roman" w:cs="Times New Roman"/>
          <w:sz w:val="28"/>
          <w:szCs w:val="28"/>
        </w:rPr>
        <w:t>ртүрлі шаралар ұсынылды, бірақ элі күнге дейін сенімді тэсіл жоқтың қасы. Балдырлардың шамадан тыс дамуымен күрестің негізгі құралы ретінде айтарлықтай ұзақуақытсуды тотияндау қолданылып келді. Балдырлар мыстың қосылыстарынааса сезімтал келеді жәнетүрлерінің көпшілігі адамдар мен хайуандар үшін әлі де зиянсыз концентрациялары кезінде қырып-жойылады. Мыс тотиясын қо</w:t>
      </w:r>
      <w:r>
        <w:rPr>
          <w:rFonts w:ascii="Times New Roman" w:eastAsia="Arial Unicode MS" w:hAnsi="Times New Roman" w:cs="Times New Roman"/>
          <w:sz w:val="28"/>
          <w:szCs w:val="28"/>
        </w:rPr>
        <w:t>лдану судың «гүлденуін» болдыр</w:t>
      </w:r>
      <w:r w:rsidRPr="001A4260">
        <w:rPr>
          <w:rFonts w:ascii="Times New Roman" w:eastAsia="Arial Unicode MS" w:hAnsi="Times New Roman" w:cs="Times New Roman"/>
          <w:sz w:val="28"/>
          <w:szCs w:val="28"/>
        </w:rPr>
        <w:t>мауға немесе тым болмағанда осының алдын алуға көмектеседі деп күтуге болатын. Алайда практика балдырлардың мыс қосылыстарына бейімделуге жэне бастапқыда олардың қырылуын тудырғандардан анағүрлым көбірек концентрацияларға шыдауга қабілетті екендігін көрсетіп берді. Тотияндаған кезде балдырлардың көптеген түрлері қырылады, бірақтөзімді түрлері өздерінің дамуы үшін ерекше қолайлы жағдайлар алады. Н</w:t>
      </w:r>
      <w:r>
        <w:rPr>
          <w:rFonts w:ascii="Times New Roman" w:eastAsia="Arial Unicode MS" w:hAnsi="Times New Roman" w:cs="Times New Roman"/>
          <w:sz w:val="28"/>
          <w:szCs w:val="28"/>
          <w:lang w:val="kk-KZ"/>
        </w:rPr>
        <w:t>ә</w:t>
      </w:r>
      <w:bookmarkStart w:id="2" w:name="_GoBack"/>
      <w:bookmarkEnd w:id="2"/>
      <w:r w:rsidRPr="001A4260">
        <w:rPr>
          <w:rFonts w:ascii="Times New Roman" w:eastAsia="Arial Unicode MS" w:hAnsi="Times New Roman" w:cs="Times New Roman"/>
          <w:sz w:val="28"/>
          <w:szCs w:val="28"/>
        </w:rPr>
        <w:t>тижесінде бірнеше түр тудыратын «гүлденудің» орнына мысқа төзімді бір түрдің шексіз «гүлденуі» байқалады. «Гүлденумен» күресу үшін, сонымен қатар алгицидтерді, яғни балдыр- ларға таңдамалы эсер ететін пестицидтерді пайдалану да ұсынылды, бірақ алгицидтер жеткілікті спецификалыққа не болмаған, ал кейбір жағдайларда тіптен балдырлардың дамуын ынталандырган болып шықты.</w:t>
      </w:r>
    </w:p>
    <w:p w:rsidR="001E62D2" w:rsidRPr="001A4260" w:rsidRDefault="001E62D2" w:rsidP="001A4260">
      <w:pPr>
        <w:pStyle w:val="11"/>
        <w:shd w:val="clear" w:color="auto" w:fill="auto"/>
        <w:spacing w:before="0" w:line="240" w:lineRule="auto"/>
        <w:ind w:left="20" w:right="20" w:firstLine="56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Қазіргі таңда су тоғандарының «гүлденуімен» жэне өсімдік басуымен күрестің биологиялық тэсілдерін қолданған кезде ең сенім ұялататын нэтижелер алынып отыр. А. В. Францев бұл үшін екі негізгі жолды үсынып отыр: біріншіден, мүмкіндігінше су тоғанынабиогенді элементтердің келіп түсуін шектеу жэне, екіншіден, гидробионттардың әртүрлі топтарының табиғи қарым-қатынастарын пайдалану. Су тоғанына «гүлденуге» ықпал ететін минералды элементтердің келіп түсуін болдырмау үшін оны шалғынга айналдырып, жағалау бойын- дағы 15 метрлік учаскені жайландыру, ал эрі қарай, шалғыннан кейін, шырша отырғызу үсынылады. Бұл шара су тоганына оларда бар ластанулармен бірге жауын суларының келіп түсуін тоқтатуға жэне «ұстап қалуға» мүмкіндік береді. Кей кездері қолданылатын жіп тэріздес балдырлардан жэне жоғары өсімдіктерден «биофилтрлер» де дэл осы мақсатқа қызмет етеді. «Биофилтрлерді» су тоғанына биогенді элементтерді алып келе жатқан төгінді сулардың ағып келу жолдарына жасайды жэне осылайша олардың су тоғанына келуіне бөгет жасайды.</w:t>
      </w:r>
    </w:p>
    <w:p w:rsidR="001E62D2" w:rsidRPr="001A4260" w:rsidRDefault="001E62D2" w:rsidP="001A4260">
      <w:pPr>
        <w:pStyle w:val="11"/>
        <w:shd w:val="clear" w:color="auto" w:fill="auto"/>
        <w:spacing w:before="0" w:line="240" w:lineRule="auto"/>
        <w:ind w:left="20" w:right="20" w:firstLine="56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Соңғы жылдары оларды су тоғанына шығарардың алдында тазартылған төгінді сулардан биогенді элементтерді кетіру әдістерін жасап шығаруға күн өткен сайын көбірек көңіл бөлінуде. Бұл тұрғыданалғанда судан фосфордың қосылыстарын алып шығуға ерекше мэн беріліп отыр. Қазіргі таңда фосфорды кетірудің негізгі тэсілі - тазартылған суды хлорлы темірмен өңдеу.</w:t>
      </w:r>
    </w:p>
    <w:p w:rsidR="001E62D2" w:rsidRPr="001A4260" w:rsidRDefault="001E62D2" w:rsidP="001A4260">
      <w:pPr>
        <w:pStyle w:val="11"/>
        <w:shd w:val="clear" w:color="auto" w:fill="auto"/>
        <w:spacing w:before="0" w:line="240" w:lineRule="auto"/>
        <w:ind w:left="20" w:right="20" w:firstLine="52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Тазартылған сулардан нитратта</w:t>
      </w:r>
      <w:r>
        <w:rPr>
          <w:rFonts w:ascii="Times New Roman" w:eastAsia="Arial Unicode MS" w:hAnsi="Times New Roman" w:cs="Times New Roman"/>
          <w:sz w:val="28"/>
          <w:szCs w:val="28"/>
        </w:rPr>
        <w:t>рды кетіру үшін арнайы қондыр</w:t>
      </w:r>
      <w:r>
        <w:rPr>
          <w:rFonts w:ascii="Times New Roman" w:eastAsia="Arial Unicode MS" w:hAnsi="Times New Roman" w:cs="Times New Roman"/>
          <w:sz w:val="28"/>
          <w:szCs w:val="28"/>
          <w:lang w:val="kk-KZ"/>
        </w:rPr>
        <w:t>ғ</w:t>
      </w:r>
      <w:r w:rsidRPr="001A4260">
        <w:rPr>
          <w:rFonts w:ascii="Times New Roman" w:eastAsia="Arial Unicode MS" w:hAnsi="Times New Roman" w:cs="Times New Roman"/>
          <w:sz w:val="28"/>
          <w:szCs w:val="28"/>
        </w:rPr>
        <w:t xml:space="preserve">ылар - денитрификаторлар </w:t>
      </w:r>
      <w:r>
        <w:rPr>
          <w:rFonts w:ascii="Times New Roman" w:eastAsia="Arial Unicode MS" w:hAnsi="Times New Roman" w:cs="Times New Roman"/>
          <w:sz w:val="28"/>
          <w:szCs w:val="28"/>
          <w:lang w:val="kk-KZ"/>
        </w:rPr>
        <w:t>қ</w:t>
      </w:r>
      <w:r w:rsidRPr="001A4260">
        <w:rPr>
          <w:rFonts w:ascii="Times New Roman" w:eastAsia="Arial Unicode MS" w:hAnsi="Times New Roman" w:cs="Times New Roman"/>
          <w:sz w:val="28"/>
          <w:szCs w:val="28"/>
        </w:rPr>
        <w:t>арастырылады. Көптеген факультативті анаэробты бактериялар денитрификациялауға қабілетті. Аэробты жағдайларда олар молекулалық оттегін пайдалана отырып, орга</w:t>
      </w:r>
      <w:r>
        <w:rPr>
          <w:rFonts w:ascii="Times New Roman" w:eastAsia="Arial Unicode MS" w:hAnsi="Times New Roman" w:cs="Times New Roman"/>
          <w:sz w:val="28"/>
          <w:szCs w:val="28"/>
        </w:rPr>
        <w:t>ника</w:t>
      </w:r>
      <w:r w:rsidRPr="001A4260">
        <w:rPr>
          <w:rFonts w:ascii="Times New Roman" w:eastAsia="Arial Unicode MS" w:hAnsi="Times New Roman" w:cs="Times New Roman"/>
          <w:sz w:val="28"/>
          <w:szCs w:val="28"/>
        </w:rPr>
        <w:t>лық қосылыстарды тотықтандырады, ал анаэробты жағдайларда - осылар бұл ретте молекулалық азотқа немесе аммиакқадейін қалпына келетін нитриттер мен нитраттардың оттегін тотықтандырады. Денитрификаторлар терең резервуарлар болып келеді. Олар</w:t>
      </w:r>
      <w:r>
        <w:rPr>
          <w:rFonts w:ascii="Times New Roman" w:eastAsia="Arial Unicode MS" w:hAnsi="Times New Roman" w:cs="Times New Roman"/>
          <w:sz w:val="28"/>
          <w:szCs w:val="28"/>
          <w:lang w:val="kk-KZ"/>
        </w:rPr>
        <w:t>ғ</w:t>
      </w:r>
      <w:r w:rsidRPr="001A4260">
        <w:rPr>
          <w:rFonts w:ascii="Times New Roman" w:eastAsia="Arial Unicode MS" w:hAnsi="Times New Roman" w:cs="Times New Roman"/>
          <w:sz w:val="28"/>
          <w:szCs w:val="28"/>
        </w:rPr>
        <w:t>а тазартылмаған тегінді сулардың суда бар нитраттар мен нитриттердің оттегінің есебінен тотықтандырылуы мүмкін мөлшері қосылады.</w:t>
      </w:r>
    </w:p>
    <w:p w:rsidR="001E62D2" w:rsidRPr="001A4260" w:rsidRDefault="001E62D2" w:rsidP="001A4260">
      <w:pPr>
        <w:pStyle w:val="11"/>
        <w:shd w:val="clear" w:color="auto" w:fill="auto"/>
        <w:spacing w:before="0" w:line="240" w:lineRule="auto"/>
        <w:ind w:left="20" w:right="20" w:firstLine="52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Осындай т</w:t>
      </w:r>
      <w:r>
        <w:rPr>
          <w:rFonts w:ascii="Times New Roman" w:eastAsia="Arial Unicode MS" w:hAnsi="Times New Roman" w:cs="Times New Roman"/>
          <w:sz w:val="28"/>
          <w:szCs w:val="28"/>
          <w:lang w:val="kk-KZ"/>
        </w:rPr>
        <w:t>ә</w:t>
      </w:r>
      <w:r w:rsidRPr="001A4260">
        <w:rPr>
          <w:rFonts w:ascii="Times New Roman" w:eastAsia="Arial Unicode MS" w:hAnsi="Times New Roman" w:cs="Times New Roman"/>
          <w:sz w:val="28"/>
          <w:szCs w:val="28"/>
        </w:rPr>
        <w:t>сілдермен су тоғандарының эвтрофикациясын әрқашан болдырмау қолдан келе бермейді, сондықтан екінші жол көбірек эмбебап болып келеді.</w:t>
      </w:r>
    </w:p>
    <w:p w:rsidR="001E62D2" w:rsidRPr="001A4260" w:rsidRDefault="001E62D2" w:rsidP="001A4260">
      <w:pPr>
        <w:pStyle w:val="11"/>
        <w:shd w:val="clear" w:color="auto" w:fill="auto"/>
        <w:spacing w:before="0" w:line="240" w:lineRule="auto"/>
        <w:ind w:left="20" w:right="20" w:firstLine="52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Гүлденіп тұрған су тоғанының суы шаруашылық-тұрмыстық пайдалануға да, балық шаруашылығына да жарамсыз. Онда орга- низмдердің паразиттеуші түрлерінің және патогенді микрофлораның дамуы үшін жағдайлар жасалады, санитарлық-эпидемиологиялык жағдай нашарлап кетеді. Егер су тоғаны су алу үшін пайдаланылатын болса, суды су тазарту қондырғыларына жеткізумен қиындықтар пайда болады: балдырлар су құбыры станцияларының механикалық торла- рын және филтрлерін жылдам бітеп тастайды, су құбыры желісінде темір гидроксидінің тұнбасы түседі. Судың бетонға қатысты корро- зиялық белсенділігі арта түседі, гидроқұрылыста қолданылатын материалдар бұзылады.</w:t>
      </w:r>
    </w:p>
    <w:p w:rsidR="001E62D2" w:rsidRDefault="001E62D2" w:rsidP="001A4260">
      <w:pPr>
        <w:pStyle w:val="11"/>
        <w:shd w:val="clear" w:color="auto" w:fill="auto"/>
        <w:spacing w:before="0" w:line="240" w:lineRule="auto"/>
        <w:ind w:left="20" w:right="20" w:firstLine="520"/>
        <w:rPr>
          <w:rFonts w:ascii="Times New Roman" w:eastAsia="Arial Unicode MS" w:hAnsi="Times New Roman" w:cs="Times New Roman"/>
          <w:sz w:val="28"/>
          <w:szCs w:val="28"/>
          <w:lang w:val="kk-KZ"/>
        </w:rPr>
      </w:pPr>
      <w:r w:rsidRPr="001A4260">
        <w:rPr>
          <w:rFonts w:ascii="Times New Roman" w:eastAsia="Arial Unicode MS" w:hAnsi="Times New Roman" w:cs="Times New Roman"/>
          <w:sz w:val="28"/>
          <w:szCs w:val="28"/>
        </w:rPr>
        <w:t>Су тоғандарына биогенді элементтердің, ең алдымен фосфор мен азоттың келіп түсуін тоқтатқан кезде түптеп келгенде эвтро- фикацияның баяулауы жэне кері бағытта жүруі мүмкін болады. Бұл үшін олардың көздерін анықтау жэне бағалау, ал одан соң олардың келіп түсуін азайту үшін шара қолдану керек. Азот пен фосфордың минералды қосылыстарын кетіру антропогенді эвтрофикациямен күресу үшін ең тиімді сақтандыратын шаралардың бірі болуы мүмкін болғандықтан, бұл мэселе төгінді суларды тазарту технологиясында өзекті болып отыр. Су тоғандарының уақытша эвтрофикациясын Ценоздың өнімділігін арттыру үшін пайдалануға болады.</w:t>
      </w:r>
    </w:p>
    <w:p w:rsidR="001E62D2" w:rsidRPr="00CF23C8" w:rsidRDefault="001E62D2" w:rsidP="001A4260">
      <w:pPr>
        <w:pStyle w:val="11"/>
        <w:shd w:val="clear" w:color="auto" w:fill="auto"/>
        <w:spacing w:before="0" w:line="240" w:lineRule="auto"/>
        <w:ind w:left="20" w:right="20" w:firstLine="520"/>
        <w:rPr>
          <w:rFonts w:ascii="Times New Roman" w:eastAsia="Arial Unicode MS" w:hAnsi="Times New Roman" w:cs="Times New Roman"/>
          <w:sz w:val="28"/>
          <w:szCs w:val="28"/>
          <w:lang w:val="kk-KZ"/>
        </w:rPr>
      </w:pPr>
    </w:p>
    <w:p w:rsidR="001E62D2" w:rsidRPr="00CF23C8" w:rsidRDefault="001E62D2" w:rsidP="001A4260">
      <w:pPr>
        <w:pStyle w:val="30"/>
        <w:shd w:val="clear" w:color="auto" w:fill="auto"/>
        <w:spacing w:after="153" w:line="240" w:lineRule="auto"/>
        <w:jc w:val="both"/>
        <w:rPr>
          <w:rFonts w:ascii="Times New Roman" w:eastAsia="Arial Unicode MS" w:hAnsi="Times New Roman" w:cs="Times New Roman"/>
          <w:b/>
          <w:sz w:val="28"/>
          <w:szCs w:val="28"/>
        </w:rPr>
      </w:pPr>
      <w:r w:rsidRPr="00CF23C8">
        <w:rPr>
          <w:rFonts w:ascii="Times New Roman" w:eastAsia="Arial Unicode MS" w:hAnsi="Times New Roman" w:cs="Times New Roman"/>
          <w:b/>
          <w:sz w:val="28"/>
          <w:szCs w:val="28"/>
        </w:rPr>
        <w:t>Бакылау сұрақтары:</w:t>
      </w:r>
    </w:p>
    <w:p w:rsidR="001E62D2" w:rsidRPr="001A4260" w:rsidRDefault="001E62D2" w:rsidP="00CF23C8">
      <w:pPr>
        <w:pStyle w:val="11"/>
        <w:numPr>
          <w:ilvl w:val="0"/>
          <w:numId w:val="2"/>
        </w:numPr>
        <w:shd w:val="clear" w:color="auto" w:fill="auto"/>
        <w:tabs>
          <w:tab w:val="left" w:pos="426"/>
        </w:tabs>
        <w:spacing w:before="0" w:line="240" w:lineRule="auto"/>
        <w:ind w:left="20" w:hanging="2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Жасушалардың иммобилизациясы не үшін керек?</w:t>
      </w:r>
    </w:p>
    <w:p w:rsidR="001E62D2" w:rsidRPr="001A4260" w:rsidRDefault="001E62D2" w:rsidP="00CF23C8">
      <w:pPr>
        <w:pStyle w:val="11"/>
        <w:numPr>
          <w:ilvl w:val="0"/>
          <w:numId w:val="2"/>
        </w:numPr>
        <w:shd w:val="clear" w:color="auto" w:fill="auto"/>
        <w:tabs>
          <w:tab w:val="left" w:pos="426"/>
        </w:tabs>
        <w:spacing w:before="0" w:line="240" w:lineRule="auto"/>
        <w:ind w:left="20" w:right="20" w:hanging="2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Иммобилизацияланған жасушаларды пайдалану облысы қандай?</w:t>
      </w:r>
    </w:p>
    <w:p w:rsidR="001E62D2" w:rsidRPr="001A4260" w:rsidRDefault="001E62D2" w:rsidP="00CF23C8">
      <w:pPr>
        <w:pStyle w:val="11"/>
        <w:numPr>
          <w:ilvl w:val="0"/>
          <w:numId w:val="2"/>
        </w:numPr>
        <w:shd w:val="clear" w:color="auto" w:fill="auto"/>
        <w:tabs>
          <w:tab w:val="left" w:pos="426"/>
          <w:tab w:val="left" w:pos="796"/>
        </w:tabs>
        <w:spacing w:before="0" w:line="240" w:lineRule="auto"/>
        <w:ind w:left="20" w:hanging="2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«Қосу» иммобилизация әдісінің мэнісі неден түрады?</w:t>
      </w:r>
    </w:p>
    <w:p w:rsidR="001E62D2" w:rsidRPr="001A4260" w:rsidRDefault="001E62D2" w:rsidP="00CF23C8">
      <w:pPr>
        <w:pStyle w:val="11"/>
        <w:numPr>
          <w:ilvl w:val="0"/>
          <w:numId w:val="2"/>
        </w:numPr>
        <w:shd w:val="clear" w:color="auto" w:fill="auto"/>
        <w:tabs>
          <w:tab w:val="left" w:pos="426"/>
        </w:tabs>
        <w:spacing w:before="0" w:line="240" w:lineRule="auto"/>
        <w:ind w:left="20" w:right="20" w:hanging="2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«Енгізу» иммобилизация эдісі кезінде қандай таратқыштар пайдаланылады?</w:t>
      </w:r>
    </w:p>
    <w:p w:rsidR="001E62D2" w:rsidRPr="001A4260" w:rsidRDefault="001E62D2" w:rsidP="00CF23C8">
      <w:pPr>
        <w:pStyle w:val="11"/>
        <w:numPr>
          <w:ilvl w:val="0"/>
          <w:numId w:val="2"/>
        </w:numPr>
        <w:shd w:val="clear" w:color="auto" w:fill="auto"/>
        <w:tabs>
          <w:tab w:val="left" w:pos="426"/>
        </w:tabs>
        <w:spacing w:before="0" w:line="240" w:lineRule="auto"/>
        <w:ind w:left="20" w:right="20" w:hanging="2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Адгезия эдісінің артықшылықтары неден тұрады жэне иммобилизацияның аталган эдісі қайда колданылады?</w:t>
      </w:r>
    </w:p>
    <w:p w:rsidR="001E62D2" w:rsidRPr="001A4260" w:rsidRDefault="001E62D2" w:rsidP="00CF23C8">
      <w:pPr>
        <w:pStyle w:val="11"/>
        <w:numPr>
          <w:ilvl w:val="0"/>
          <w:numId w:val="2"/>
        </w:numPr>
        <w:shd w:val="clear" w:color="auto" w:fill="auto"/>
        <w:tabs>
          <w:tab w:val="left" w:pos="426"/>
        </w:tabs>
        <w:spacing w:before="0" w:after="236" w:line="240" w:lineRule="auto"/>
        <w:ind w:left="20" w:right="20" w:hanging="2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Иммобилизацияның кандай эдісі жасушалардың интак- тылығы мен тіршілікке қабілеттілігінің сақталуы тұрғысынан оң- тайлы болып табылады?</w:t>
      </w:r>
    </w:p>
    <w:p w:rsidR="001E62D2" w:rsidRPr="001A4260" w:rsidRDefault="001E62D2" w:rsidP="00CF23C8">
      <w:pPr>
        <w:pStyle w:val="11"/>
        <w:numPr>
          <w:ilvl w:val="0"/>
          <w:numId w:val="2"/>
        </w:numPr>
        <w:shd w:val="clear" w:color="auto" w:fill="auto"/>
        <w:tabs>
          <w:tab w:val="left" w:pos="426"/>
          <w:tab w:val="left" w:pos="767"/>
        </w:tabs>
        <w:spacing w:before="0" w:line="240" w:lineRule="auto"/>
        <w:ind w:left="20" w:hanging="2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Су тоғандарының өзін-өзі тазарту факторлары кандай?</w:t>
      </w:r>
    </w:p>
    <w:p w:rsidR="001E62D2" w:rsidRPr="001A4260" w:rsidRDefault="001E62D2" w:rsidP="00CF23C8">
      <w:pPr>
        <w:pStyle w:val="11"/>
        <w:numPr>
          <w:ilvl w:val="0"/>
          <w:numId w:val="2"/>
        </w:numPr>
        <w:shd w:val="clear" w:color="auto" w:fill="auto"/>
        <w:tabs>
          <w:tab w:val="left" w:pos="426"/>
        </w:tabs>
        <w:spacing w:before="0" w:line="240" w:lineRule="auto"/>
        <w:ind w:left="20" w:right="20" w:hanging="2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Су тоғандарының өзін-өзі тазартуына кандай организмдер катысады?</w:t>
      </w:r>
    </w:p>
    <w:p w:rsidR="001E62D2" w:rsidRPr="001A4260" w:rsidRDefault="001E62D2" w:rsidP="00CF23C8">
      <w:pPr>
        <w:pStyle w:val="11"/>
        <w:numPr>
          <w:ilvl w:val="0"/>
          <w:numId w:val="2"/>
        </w:numPr>
        <w:shd w:val="clear" w:color="auto" w:fill="auto"/>
        <w:tabs>
          <w:tab w:val="left" w:pos="426"/>
          <w:tab w:val="left" w:pos="793"/>
        </w:tabs>
        <w:spacing w:before="0" w:line="240" w:lineRule="auto"/>
        <w:ind w:left="20" w:right="20" w:hanging="2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Олардың физикалык-химиялык касиеттері бойынша, табиги сулардың ластануларын қандай топтарга белуге болады?</w:t>
      </w:r>
    </w:p>
    <w:p w:rsidR="001E62D2" w:rsidRPr="001A4260" w:rsidRDefault="001E62D2" w:rsidP="00CF23C8">
      <w:pPr>
        <w:pStyle w:val="11"/>
        <w:numPr>
          <w:ilvl w:val="0"/>
          <w:numId w:val="2"/>
        </w:numPr>
        <w:shd w:val="clear" w:color="auto" w:fill="auto"/>
        <w:tabs>
          <w:tab w:val="left" w:pos="426"/>
          <w:tab w:val="left" w:pos="764"/>
        </w:tabs>
        <w:spacing w:before="0" w:line="240" w:lineRule="auto"/>
        <w:ind w:left="20" w:right="20" w:hanging="2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Су тоғандарының эвтрофикациясы деп не аталады жэне оның пайда болу себептері қандай?</w:t>
      </w:r>
    </w:p>
    <w:p w:rsidR="001E62D2" w:rsidRPr="001A4260" w:rsidRDefault="001E62D2" w:rsidP="00CF23C8">
      <w:pPr>
        <w:pStyle w:val="11"/>
        <w:numPr>
          <w:ilvl w:val="0"/>
          <w:numId w:val="2"/>
        </w:numPr>
        <w:shd w:val="clear" w:color="auto" w:fill="auto"/>
        <w:tabs>
          <w:tab w:val="left" w:pos="426"/>
          <w:tab w:val="left" w:pos="791"/>
        </w:tabs>
        <w:spacing w:before="0" w:line="240" w:lineRule="auto"/>
        <w:ind w:left="20" w:hanging="20"/>
        <w:rPr>
          <w:rFonts w:ascii="Times New Roman" w:eastAsia="Arial Unicode MS" w:hAnsi="Times New Roman" w:cs="Times New Roman"/>
          <w:sz w:val="28"/>
          <w:szCs w:val="28"/>
        </w:rPr>
      </w:pPr>
      <w:r w:rsidRPr="001A4260">
        <w:rPr>
          <w:rFonts w:ascii="Times New Roman" w:eastAsia="Arial Unicode MS" w:hAnsi="Times New Roman" w:cs="Times New Roman"/>
          <w:sz w:val="28"/>
          <w:szCs w:val="28"/>
        </w:rPr>
        <w:t>Су тогандарының «гүлденуімен» күресу үшін кандай эдістер</w:t>
      </w:r>
    </w:p>
    <w:p w:rsidR="001E62D2" w:rsidRDefault="001E62D2" w:rsidP="00CF23C8">
      <w:pPr>
        <w:pStyle w:val="11"/>
        <w:shd w:val="clear" w:color="auto" w:fill="auto"/>
        <w:tabs>
          <w:tab w:val="left" w:pos="426"/>
          <w:tab w:val="left" w:pos="3947"/>
        </w:tabs>
        <w:spacing w:before="0" w:after="236" w:line="240" w:lineRule="auto"/>
        <w:ind w:left="20" w:hanging="20"/>
        <w:rPr>
          <w:rFonts w:ascii="Times New Roman" w:eastAsia="Arial Unicode MS" w:hAnsi="Times New Roman" w:cs="Times New Roman"/>
          <w:sz w:val="28"/>
          <w:szCs w:val="28"/>
          <w:lang w:val="kk-KZ"/>
        </w:rPr>
      </w:pPr>
      <w:r w:rsidRPr="001A4260">
        <w:rPr>
          <w:rFonts w:ascii="Times New Roman" w:eastAsia="Arial Unicode MS" w:hAnsi="Times New Roman" w:cs="Times New Roman"/>
          <w:sz w:val="28"/>
          <w:szCs w:val="28"/>
        </w:rPr>
        <w:t>бар?</w:t>
      </w:r>
    </w:p>
    <w:p w:rsidR="001E62D2" w:rsidRPr="001C24DA" w:rsidRDefault="001E62D2" w:rsidP="00CF23C8">
      <w:pPr>
        <w:pStyle w:val="11"/>
        <w:shd w:val="clear" w:color="auto" w:fill="auto"/>
        <w:tabs>
          <w:tab w:val="left" w:pos="426"/>
          <w:tab w:val="left" w:pos="3947"/>
        </w:tabs>
        <w:spacing w:before="0" w:after="236" w:line="240" w:lineRule="auto"/>
        <w:ind w:left="20" w:hanging="20"/>
        <w:rPr>
          <w:rFonts w:ascii="Times New Roman" w:eastAsia="Arial Unicode MS" w:hAnsi="Times New Roman" w:cs="Times New Roman"/>
          <w:b/>
          <w:bCs/>
          <w:sz w:val="28"/>
          <w:szCs w:val="28"/>
          <w:lang w:val="kk-KZ"/>
        </w:rPr>
      </w:pPr>
      <w:r w:rsidRPr="001C24DA">
        <w:rPr>
          <w:rFonts w:ascii="Times New Roman" w:eastAsia="Arial Unicode MS" w:hAnsi="Times New Roman" w:cs="Times New Roman"/>
          <w:b/>
          <w:bCs/>
          <w:sz w:val="28"/>
          <w:szCs w:val="28"/>
          <w:lang w:val="kk-KZ"/>
        </w:rPr>
        <w:t>Қолданған әдебиет:</w:t>
      </w:r>
    </w:p>
    <w:p w:rsidR="001E62D2" w:rsidRDefault="001E62D2" w:rsidP="00C47F98">
      <w:pPr>
        <w:autoSpaceDE w:val="0"/>
        <w:autoSpaceDN w:val="0"/>
        <w:adjustRightInd w:val="0"/>
        <w:spacing w:after="0" w:line="240" w:lineRule="auto"/>
        <w:rPr>
          <w:rFonts w:ascii="TimesNewRomanPSMT" w:hAnsi="TimesNewRomanPSMT" w:cs="TimesNewRomanPSMT"/>
          <w:sz w:val="28"/>
          <w:szCs w:val="28"/>
        </w:rPr>
      </w:pPr>
      <w:r>
        <w:rPr>
          <w:rFonts w:ascii="TimesNewRomanPSMT" w:hAnsi="TimesNewRomanPSMT" w:cs="TimesNewRomanPSMT"/>
          <w:sz w:val="28"/>
          <w:szCs w:val="28"/>
        </w:rPr>
        <w:t>1. Блинов Н.П. Основы биотехнологии. - СПб: Наука, 1995.</w:t>
      </w:r>
    </w:p>
    <w:p w:rsidR="001E62D2" w:rsidRDefault="001E62D2" w:rsidP="00C47F98">
      <w:pPr>
        <w:autoSpaceDE w:val="0"/>
        <w:autoSpaceDN w:val="0"/>
        <w:adjustRightInd w:val="0"/>
        <w:spacing w:after="0" w:line="240" w:lineRule="auto"/>
        <w:rPr>
          <w:rFonts w:ascii="TimesNewRomanPSMT" w:hAnsi="TimesNewRomanPSMT" w:cs="TimesNewRomanPSMT"/>
          <w:sz w:val="28"/>
          <w:szCs w:val="28"/>
        </w:rPr>
      </w:pPr>
      <w:r>
        <w:rPr>
          <w:rFonts w:ascii="TimesNewRomanPSMT" w:hAnsi="TimesNewRomanPSMT" w:cs="TimesNewRomanPSMT"/>
          <w:sz w:val="28"/>
          <w:szCs w:val="28"/>
        </w:rPr>
        <w:t>2. Бейли Дж, Оллис Д. Основы биотехнологической инженерии. В 2- х т. -</w:t>
      </w:r>
    </w:p>
    <w:p w:rsidR="001E62D2" w:rsidRDefault="001E62D2" w:rsidP="00C47F98">
      <w:pPr>
        <w:autoSpaceDE w:val="0"/>
        <w:autoSpaceDN w:val="0"/>
        <w:adjustRightInd w:val="0"/>
        <w:spacing w:after="0" w:line="240" w:lineRule="auto"/>
        <w:rPr>
          <w:rFonts w:ascii="TimesNewRomanPSMT" w:hAnsi="TimesNewRomanPSMT" w:cs="TimesNewRomanPSMT"/>
          <w:sz w:val="28"/>
          <w:szCs w:val="28"/>
        </w:rPr>
      </w:pPr>
      <w:r>
        <w:rPr>
          <w:rFonts w:ascii="TimesNewRomanPSMT" w:hAnsi="TimesNewRomanPSMT" w:cs="TimesNewRomanPSMT"/>
          <w:sz w:val="28"/>
          <w:szCs w:val="28"/>
        </w:rPr>
        <w:t>М.: Мир, 1989.</w:t>
      </w:r>
    </w:p>
    <w:p w:rsidR="001E62D2" w:rsidRDefault="001E62D2" w:rsidP="00C47F98">
      <w:pPr>
        <w:autoSpaceDE w:val="0"/>
        <w:autoSpaceDN w:val="0"/>
        <w:adjustRightInd w:val="0"/>
        <w:spacing w:after="0" w:line="240" w:lineRule="auto"/>
        <w:rPr>
          <w:rFonts w:ascii="TimesNewRomanPSMT" w:hAnsi="TimesNewRomanPSMT" w:cs="TimesNewRomanPSMT"/>
          <w:sz w:val="28"/>
          <w:szCs w:val="28"/>
        </w:rPr>
      </w:pPr>
      <w:r>
        <w:rPr>
          <w:rFonts w:ascii="TimesNewRomanPSMT" w:hAnsi="TimesNewRomanPSMT" w:cs="TimesNewRomanPSMT"/>
          <w:sz w:val="28"/>
          <w:szCs w:val="28"/>
        </w:rPr>
        <w:t>3. Беккер М.Е., Райпулис Е.П. Биотехнология. - М.: Агропромиздат,</w:t>
      </w:r>
    </w:p>
    <w:p w:rsidR="001E62D2" w:rsidRDefault="001E62D2" w:rsidP="00C47F98">
      <w:pPr>
        <w:autoSpaceDE w:val="0"/>
        <w:autoSpaceDN w:val="0"/>
        <w:adjustRightInd w:val="0"/>
        <w:spacing w:after="0" w:line="240" w:lineRule="auto"/>
        <w:rPr>
          <w:rFonts w:ascii="TimesNewRomanPSMT" w:hAnsi="TimesNewRomanPSMT" w:cs="TimesNewRomanPSMT"/>
          <w:sz w:val="28"/>
          <w:szCs w:val="28"/>
        </w:rPr>
      </w:pPr>
      <w:r>
        <w:rPr>
          <w:rFonts w:ascii="TimesNewRomanPSMT" w:hAnsi="TimesNewRomanPSMT" w:cs="TimesNewRomanPSMT"/>
          <w:sz w:val="28"/>
          <w:szCs w:val="28"/>
        </w:rPr>
        <w:t>1990.</w:t>
      </w:r>
    </w:p>
    <w:p w:rsidR="001E62D2" w:rsidRDefault="001E62D2" w:rsidP="00C47F98">
      <w:pPr>
        <w:autoSpaceDE w:val="0"/>
        <w:autoSpaceDN w:val="0"/>
        <w:adjustRightInd w:val="0"/>
        <w:spacing w:after="0" w:line="240" w:lineRule="auto"/>
        <w:rPr>
          <w:rFonts w:ascii="TimesNewRomanPSMT" w:hAnsi="TimesNewRomanPSMT" w:cs="TimesNewRomanPSMT"/>
          <w:sz w:val="28"/>
          <w:szCs w:val="28"/>
        </w:rPr>
      </w:pPr>
      <w:r>
        <w:rPr>
          <w:rFonts w:ascii="TimesNewRomanPSMT" w:hAnsi="TimesNewRomanPSMT" w:cs="TimesNewRomanPSMT"/>
          <w:sz w:val="28"/>
          <w:szCs w:val="28"/>
        </w:rPr>
        <w:t>4. Биотехнология в 8 томах. Под. ред. Н.С.Егорова, В.Д. Самуюгова. - М.,</w:t>
      </w:r>
    </w:p>
    <w:p w:rsidR="001E62D2" w:rsidRDefault="001E62D2" w:rsidP="00C47F98">
      <w:pPr>
        <w:autoSpaceDE w:val="0"/>
        <w:autoSpaceDN w:val="0"/>
        <w:adjustRightInd w:val="0"/>
        <w:spacing w:after="0" w:line="240" w:lineRule="auto"/>
        <w:rPr>
          <w:rFonts w:ascii="TimesNewRomanPSMT" w:hAnsi="TimesNewRomanPSMT" w:cs="TimesNewRomanPSMT"/>
          <w:sz w:val="28"/>
          <w:szCs w:val="28"/>
        </w:rPr>
      </w:pPr>
      <w:r>
        <w:rPr>
          <w:rFonts w:ascii="TimesNewRomanPSMT" w:hAnsi="TimesNewRomanPSMT" w:cs="TimesNewRomanPSMT"/>
          <w:sz w:val="28"/>
          <w:szCs w:val="28"/>
        </w:rPr>
        <w:t>Высшая школа, 1987-1988.</w:t>
      </w:r>
    </w:p>
    <w:p w:rsidR="001E62D2" w:rsidRPr="001A4260" w:rsidRDefault="001E62D2" w:rsidP="00CF23C8">
      <w:pPr>
        <w:pStyle w:val="11"/>
        <w:shd w:val="clear" w:color="auto" w:fill="auto"/>
        <w:tabs>
          <w:tab w:val="left" w:pos="426"/>
          <w:tab w:val="left" w:pos="3947"/>
        </w:tabs>
        <w:spacing w:before="0" w:after="236" w:line="240" w:lineRule="auto"/>
        <w:ind w:left="20" w:hanging="20"/>
        <w:rPr>
          <w:rFonts w:ascii="Times New Roman" w:eastAsia="Arial Unicode MS" w:hAnsi="Times New Roman" w:cs="Times New Roman"/>
          <w:sz w:val="28"/>
          <w:szCs w:val="28"/>
        </w:rPr>
      </w:pPr>
      <w:r>
        <w:rPr>
          <w:rFonts w:ascii="Times New Roman" w:eastAsia="Arial Unicode MS" w:hAnsi="Times New Roman" w:cs="Times New Roman"/>
          <w:sz w:val="28"/>
          <w:szCs w:val="28"/>
        </w:rPr>
        <w:tab/>
      </w:r>
    </w:p>
    <w:p w:rsidR="001E62D2" w:rsidRPr="001A4260" w:rsidRDefault="001E62D2" w:rsidP="001A4260">
      <w:pPr>
        <w:spacing w:line="240" w:lineRule="auto"/>
        <w:rPr>
          <w:rFonts w:ascii="Times New Roman" w:hAnsi="Times New Roman"/>
          <w:sz w:val="28"/>
          <w:szCs w:val="28"/>
        </w:rPr>
      </w:pPr>
    </w:p>
    <w:sectPr w:rsidR="001E62D2" w:rsidRPr="001A4260" w:rsidSect="009E591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Vrinda">
    <w:panose1 w:val="020B0502040204020203"/>
    <w:charset w:val="00"/>
    <w:family w:val="swiss"/>
    <w:pitch w:val="variable"/>
    <w:sig w:usb0="00010003" w:usb1="00000000" w:usb2="00000000" w:usb3="00000000" w:csb0="00000001" w:csb1="00000000"/>
  </w:font>
  <w:font w:name="TimesNewRomanPSMT">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94392"/>
    <w:multiLevelType w:val="multilevel"/>
    <w:tmpl w:val="FEAE145E"/>
    <w:lvl w:ilvl="0">
      <w:start w:val="1"/>
      <w:numFmt w:val="bullet"/>
      <w:lvlText w:val="-"/>
      <w:lvlJc w:val="left"/>
      <w:rPr>
        <w:rFonts w:ascii="Times New Roman" w:eastAsia="Times New Roman" w:hAnsi="Times New Roman"/>
        <w:b w:val="0"/>
        <w:i w:val="0"/>
        <w:smallCaps w:val="0"/>
        <w:strike w:val="0"/>
        <w:color w:val="000000"/>
        <w:spacing w:val="0"/>
        <w:w w:val="100"/>
        <w:position w:val="0"/>
        <w:sz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18DB3BC5"/>
    <w:multiLevelType w:val="multilevel"/>
    <w:tmpl w:val="416052A0"/>
    <w:lvl w:ilvl="0">
      <w:start w:val="1"/>
      <w:numFmt w:val="decimal"/>
      <w:lvlText w:val="%1."/>
      <w:lvlJc w:val="left"/>
      <w:rPr>
        <w:rFonts w:ascii="Microsoft Sans Serif" w:eastAsia="Times New Roman" w:hAnsi="Microsoft Sans Serif" w:cs="Microsoft Sans Serif"/>
        <w:b/>
        <w:bCs/>
        <w:i w:val="0"/>
        <w:iCs w:val="0"/>
        <w:smallCaps w:val="0"/>
        <w:strike w:val="0"/>
        <w:color w:val="000000"/>
        <w:spacing w:val="0"/>
        <w:w w:val="100"/>
        <w:position w:val="0"/>
        <w:sz w:val="18"/>
        <w:szCs w:val="18"/>
        <w:u w:val="none"/>
      </w:rPr>
    </w:lvl>
    <w:lvl w:ilvl="1">
      <w:start w:val="1"/>
      <w:numFmt w:val="decimal"/>
      <w:lvlText w:val="%2."/>
      <w:lvlJc w:val="left"/>
      <w:rPr>
        <w:rFonts w:ascii="Microsoft Sans Serif" w:eastAsia="Times New Roman" w:hAnsi="Microsoft Sans Serif" w:cs="Microsoft Sans Serif"/>
        <w:b/>
        <w:bCs/>
        <w:i w:val="0"/>
        <w:iCs w:val="0"/>
        <w:smallCaps w:val="0"/>
        <w:strike w:val="0"/>
        <w:color w:val="000000"/>
        <w:spacing w:val="0"/>
        <w:w w:val="100"/>
        <w:position w:val="0"/>
        <w:sz w:val="18"/>
        <w:szCs w:val="1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203A0C3E"/>
    <w:multiLevelType w:val="hybridMultilevel"/>
    <w:tmpl w:val="7480C456"/>
    <w:lvl w:ilvl="0" w:tplc="3F0E6F70">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1182289"/>
    <w:multiLevelType w:val="multilevel"/>
    <w:tmpl w:val="4E72FC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32DD779E"/>
    <w:multiLevelType w:val="hybridMultilevel"/>
    <w:tmpl w:val="F1DAC286"/>
    <w:lvl w:ilvl="0" w:tplc="C474332E">
      <w:start w:val="1"/>
      <w:numFmt w:val="decimal"/>
      <w:lvlText w:val="%1."/>
      <w:lvlJc w:val="left"/>
      <w:pPr>
        <w:ind w:left="360" w:hanging="360"/>
      </w:pPr>
      <w:rPr>
        <w:rFonts w:ascii="Times New Roman" w:eastAsia="Times New Roman" w:hAnsi="Times New Roman"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361878AC"/>
    <w:multiLevelType w:val="hybridMultilevel"/>
    <w:tmpl w:val="CD142058"/>
    <w:lvl w:ilvl="0" w:tplc="969696DA">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A6C793F"/>
    <w:multiLevelType w:val="multilevel"/>
    <w:tmpl w:val="177C6720"/>
    <w:lvl w:ilvl="0">
      <w:start w:val="1"/>
      <w:numFmt w:val="decimal"/>
      <w:lvlText w:val="%1."/>
      <w:lvlJc w:val="left"/>
      <w:rPr>
        <w:rFonts w:ascii="Segoe UI" w:eastAsia="Times New Roman" w:hAnsi="Segoe UI" w:cs="Segoe UI"/>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7D173753"/>
    <w:multiLevelType w:val="multilevel"/>
    <w:tmpl w:val="49EE8C5C"/>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7EE026F5"/>
    <w:multiLevelType w:val="multilevel"/>
    <w:tmpl w:val="676E59F0"/>
    <w:lvl w:ilvl="0">
      <w:start w:val="1"/>
      <w:numFmt w:val="bullet"/>
      <w:lvlText w:val="-"/>
      <w:lvlJc w:val="left"/>
      <w:rPr>
        <w:rFonts w:ascii="Times New Roman" w:eastAsia="Times New Roman" w:hAnsi="Times New Roman"/>
        <w:b w:val="0"/>
        <w:i w:val="0"/>
        <w:smallCaps w:val="0"/>
        <w:strike w:val="0"/>
        <w:color w:val="000000"/>
        <w:spacing w:val="10"/>
        <w:w w:val="100"/>
        <w:position w:val="0"/>
        <w:sz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3"/>
  </w:num>
  <w:num w:numId="2">
    <w:abstractNumId w:val="7"/>
  </w:num>
  <w:num w:numId="3">
    <w:abstractNumId w:val="1"/>
  </w:num>
  <w:num w:numId="4">
    <w:abstractNumId w:val="0"/>
  </w:num>
  <w:num w:numId="5">
    <w:abstractNumId w:val="8"/>
  </w:num>
  <w:num w:numId="6">
    <w:abstractNumId w:val="6"/>
  </w:num>
  <w:num w:numId="7">
    <w:abstractNumId w:val="4"/>
  </w:num>
  <w:num w:numId="8">
    <w:abstractNumId w:val="5"/>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48DD"/>
    <w:rsid w:val="00104061"/>
    <w:rsid w:val="001A4260"/>
    <w:rsid w:val="001C24DA"/>
    <w:rsid w:val="001E62D2"/>
    <w:rsid w:val="002D709C"/>
    <w:rsid w:val="004029E8"/>
    <w:rsid w:val="00471080"/>
    <w:rsid w:val="004D525A"/>
    <w:rsid w:val="005E0654"/>
    <w:rsid w:val="007A1CD0"/>
    <w:rsid w:val="007B6745"/>
    <w:rsid w:val="00857833"/>
    <w:rsid w:val="00945A7B"/>
    <w:rsid w:val="009548DD"/>
    <w:rsid w:val="009E5912"/>
    <w:rsid w:val="00A347F7"/>
    <w:rsid w:val="00A52AC6"/>
    <w:rsid w:val="00B61FAC"/>
    <w:rsid w:val="00B70F7C"/>
    <w:rsid w:val="00C16DD9"/>
    <w:rsid w:val="00C47F98"/>
    <w:rsid w:val="00C64798"/>
    <w:rsid w:val="00CC0EA9"/>
    <w:rsid w:val="00CF23C8"/>
    <w:rsid w:val="00ED0287"/>
    <w:rsid w:val="00FD739D"/>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91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Заголовок №1_"/>
    <w:basedOn w:val="DefaultParagraphFont"/>
    <w:link w:val="10"/>
    <w:uiPriority w:val="99"/>
    <w:locked/>
    <w:rsid w:val="00CC0EA9"/>
    <w:rPr>
      <w:rFonts w:ascii="Microsoft Sans Serif" w:hAnsi="Microsoft Sans Serif" w:cs="Vrinda"/>
      <w:spacing w:val="-10"/>
      <w:shd w:val="clear" w:color="auto" w:fill="FFFFFF"/>
      <w:lang w:bidi="bn-IN"/>
    </w:rPr>
  </w:style>
  <w:style w:type="paragraph" w:customStyle="1" w:styleId="10">
    <w:name w:val="Заголовок №1"/>
    <w:basedOn w:val="Normal"/>
    <w:link w:val="1"/>
    <w:uiPriority w:val="99"/>
    <w:rsid w:val="00CC0EA9"/>
    <w:pPr>
      <w:shd w:val="clear" w:color="auto" w:fill="FFFFFF"/>
      <w:spacing w:after="0" w:line="293" w:lineRule="exact"/>
      <w:jc w:val="center"/>
      <w:outlineLvl w:val="0"/>
    </w:pPr>
    <w:rPr>
      <w:rFonts w:ascii="Microsoft Sans Serif" w:hAnsi="Microsoft Sans Serif" w:cs="Vrinda"/>
      <w:spacing w:val="-10"/>
      <w:shd w:val="clear" w:color="auto" w:fill="FFFFFF"/>
      <w:lang w:bidi="bn-IN"/>
    </w:rPr>
  </w:style>
  <w:style w:type="character" w:customStyle="1" w:styleId="a">
    <w:name w:val="Основной текст_"/>
    <w:basedOn w:val="DefaultParagraphFont"/>
    <w:link w:val="11"/>
    <w:uiPriority w:val="99"/>
    <w:locked/>
    <w:rsid w:val="00CC0EA9"/>
    <w:rPr>
      <w:rFonts w:cs="Vrinda"/>
      <w:sz w:val="19"/>
      <w:szCs w:val="19"/>
      <w:shd w:val="clear" w:color="auto" w:fill="FFFFFF"/>
      <w:lang w:bidi="bn-IN"/>
    </w:rPr>
  </w:style>
  <w:style w:type="paragraph" w:customStyle="1" w:styleId="11">
    <w:name w:val="Основной текст1"/>
    <w:basedOn w:val="Normal"/>
    <w:link w:val="a"/>
    <w:uiPriority w:val="99"/>
    <w:rsid w:val="00CC0EA9"/>
    <w:pPr>
      <w:shd w:val="clear" w:color="auto" w:fill="FFFFFF"/>
      <w:spacing w:before="240" w:after="0" w:line="254" w:lineRule="exact"/>
      <w:jc w:val="both"/>
    </w:pPr>
    <w:rPr>
      <w:rFonts w:cs="Vrinda"/>
      <w:sz w:val="19"/>
      <w:szCs w:val="19"/>
      <w:shd w:val="clear" w:color="auto" w:fill="FFFFFF"/>
      <w:lang w:bidi="bn-IN"/>
    </w:rPr>
  </w:style>
  <w:style w:type="character" w:customStyle="1" w:styleId="95pt">
    <w:name w:val="Колонтитул + 9.5 pt"/>
    <w:aliases w:val="Курсив,Основной текст + 10 pt,Основной текст + Arial Unicode MS,8 pt"/>
    <w:basedOn w:val="DefaultParagraphFont"/>
    <w:uiPriority w:val="99"/>
    <w:rsid w:val="00CC0EA9"/>
    <w:rPr>
      <w:rFonts w:ascii="Times New Roman" w:hAnsi="Times New Roman" w:cs="Times New Roman"/>
      <w:i/>
      <w:iCs/>
      <w:spacing w:val="0"/>
      <w:sz w:val="19"/>
      <w:szCs w:val="19"/>
    </w:rPr>
  </w:style>
  <w:style w:type="character" w:customStyle="1" w:styleId="MicrosoftSansSerif">
    <w:name w:val="Основной текст + Microsoft Sans Serif"/>
    <w:aliases w:val="9 pt,Полужирный,Основной текст + 9 pt,9.5 pt,Основной текст + 9.5 pt,Основной текст + Times New Roman,7.5 pt,Колонтитул + 9 pt"/>
    <w:basedOn w:val="a"/>
    <w:uiPriority w:val="99"/>
    <w:rsid w:val="00CC0EA9"/>
    <w:rPr>
      <w:rFonts w:ascii="Microsoft Sans Serif" w:hAnsi="Microsoft Sans Serif" w:cs="Microsoft Sans Serif"/>
      <w:b/>
      <w:bCs/>
      <w:sz w:val="18"/>
      <w:szCs w:val="18"/>
    </w:rPr>
  </w:style>
  <w:style w:type="character" w:customStyle="1" w:styleId="3">
    <w:name w:val="Основной текст (3)_"/>
    <w:basedOn w:val="DefaultParagraphFont"/>
    <w:link w:val="30"/>
    <w:uiPriority w:val="99"/>
    <w:locked/>
    <w:rsid w:val="00CC0EA9"/>
    <w:rPr>
      <w:rFonts w:cs="Vrinda"/>
      <w:sz w:val="19"/>
      <w:szCs w:val="19"/>
      <w:shd w:val="clear" w:color="auto" w:fill="FFFFFF"/>
      <w:lang w:bidi="bn-IN"/>
    </w:rPr>
  </w:style>
  <w:style w:type="paragraph" w:customStyle="1" w:styleId="30">
    <w:name w:val="Основной текст (3)"/>
    <w:basedOn w:val="Normal"/>
    <w:link w:val="3"/>
    <w:uiPriority w:val="99"/>
    <w:rsid w:val="00CC0EA9"/>
    <w:pPr>
      <w:shd w:val="clear" w:color="auto" w:fill="FFFFFF"/>
      <w:spacing w:after="0" w:line="240" w:lineRule="atLeast"/>
    </w:pPr>
    <w:rPr>
      <w:rFonts w:cs="Vrinda"/>
      <w:sz w:val="19"/>
      <w:szCs w:val="19"/>
      <w:shd w:val="clear" w:color="auto" w:fill="FFFFFF"/>
      <w:lang w:bidi="bn-IN"/>
    </w:rPr>
  </w:style>
  <w:style w:type="character" w:customStyle="1" w:styleId="4">
    <w:name w:val="Основной текст (4)_"/>
    <w:basedOn w:val="DefaultParagraphFont"/>
    <w:link w:val="40"/>
    <w:uiPriority w:val="99"/>
    <w:locked/>
    <w:rsid w:val="00CC0EA9"/>
    <w:rPr>
      <w:rFonts w:cs="Vrinda"/>
      <w:sz w:val="18"/>
      <w:szCs w:val="18"/>
      <w:shd w:val="clear" w:color="auto" w:fill="FFFFFF"/>
      <w:lang w:bidi="bn-IN"/>
    </w:rPr>
  </w:style>
  <w:style w:type="paragraph" w:customStyle="1" w:styleId="40">
    <w:name w:val="Основной текст (4)"/>
    <w:basedOn w:val="Normal"/>
    <w:link w:val="4"/>
    <w:uiPriority w:val="99"/>
    <w:rsid w:val="00CC0EA9"/>
    <w:pPr>
      <w:shd w:val="clear" w:color="auto" w:fill="FFFFFF"/>
      <w:spacing w:after="0" w:line="240" w:lineRule="atLeast"/>
    </w:pPr>
    <w:rPr>
      <w:rFonts w:cs="Vrinda"/>
      <w:sz w:val="18"/>
      <w:szCs w:val="18"/>
      <w:shd w:val="clear" w:color="auto" w:fill="FFFFFF"/>
      <w:lang w:bidi="bn-IN"/>
    </w:rPr>
  </w:style>
  <w:style w:type="character" w:customStyle="1" w:styleId="a0">
    <w:name w:val="Основной текст + Курсив"/>
    <w:basedOn w:val="a"/>
    <w:uiPriority w:val="99"/>
    <w:rsid w:val="00CC0EA9"/>
    <w:rPr>
      <w:i/>
      <w:iCs/>
    </w:rPr>
  </w:style>
  <w:style w:type="character" w:customStyle="1" w:styleId="85pt">
    <w:name w:val="Основной текст + 8.5 pt"/>
    <w:basedOn w:val="a"/>
    <w:uiPriority w:val="99"/>
    <w:rsid w:val="00CC0EA9"/>
    <w:rPr>
      <w:sz w:val="17"/>
      <w:szCs w:val="17"/>
    </w:rPr>
  </w:style>
  <w:style w:type="character" w:customStyle="1" w:styleId="2">
    <w:name w:val="Основной текст (2)_"/>
    <w:basedOn w:val="DefaultParagraphFont"/>
    <w:link w:val="20"/>
    <w:uiPriority w:val="99"/>
    <w:locked/>
    <w:rsid w:val="00CC0EA9"/>
    <w:rPr>
      <w:rFonts w:ascii="Microsoft Sans Serif" w:hAnsi="Microsoft Sans Serif" w:cs="Vrinda"/>
      <w:sz w:val="18"/>
      <w:szCs w:val="18"/>
      <w:shd w:val="clear" w:color="auto" w:fill="FFFFFF"/>
      <w:lang w:bidi="bn-IN"/>
    </w:rPr>
  </w:style>
  <w:style w:type="paragraph" w:customStyle="1" w:styleId="20">
    <w:name w:val="Основной текст (2)"/>
    <w:basedOn w:val="Normal"/>
    <w:link w:val="2"/>
    <w:uiPriority w:val="99"/>
    <w:rsid w:val="00CC0EA9"/>
    <w:pPr>
      <w:shd w:val="clear" w:color="auto" w:fill="FFFFFF"/>
      <w:spacing w:before="240" w:after="240" w:line="254" w:lineRule="exact"/>
      <w:jc w:val="center"/>
    </w:pPr>
    <w:rPr>
      <w:rFonts w:ascii="Microsoft Sans Serif" w:hAnsi="Microsoft Sans Serif" w:cs="Vrinda"/>
      <w:sz w:val="18"/>
      <w:szCs w:val="18"/>
      <w:shd w:val="clear" w:color="auto" w:fill="FFFFFF"/>
      <w:lang w:bidi="bn-IN"/>
    </w:rPr>
  </w:style>
  <w:style w:type="character" w:customStyle="1" w:styleId="8pt">
    <w:name w:val="Основной текст + 8 pt"/>
    <w:aliases w:val="Полужирный1"/>
    <w:basedOn w:val="a"/>
    <w:uiPriority w:val="99"/>
    <w:rsid w:val="00CC0EA9"/>
    <w:rPr>
      <w:sz w:val="16"/>
      <w:szCs w:val="16"/>
    </w:rPr>
  </w:style>
  <w:style w:type="character" w:customStyle="1" w:styleId="13pt">
    <w:name w:val="Заголовок №1 + Интервал 3 pt"/>
    <w:basedOn w:val="1"/>
    <w:uiPriority w:val="99"/>
    <w:rsid w:val="00CC0EA9"/>
    <w:rPr>
      <w:spacing w:val="70"/>
      <w:sz w:val="14"/>
      <w:szCs w:val="14"/>
    </w:rPr>
  </w:style>
  <w:style w:type="character" w:customStyle="1" w:styleId="485pt">
    <w:name w:val="Основной текст (4) + 8.5 pt"/>
    <w:basedOn w:val="4"/>
    <w:uiPriority w:val="99"/>
    <w:rsid w:val="00CC0EA9"/>
    <w:rPr>
      <w:spacing w:val="10"/>
      <w:sz w:val="17"/>
      <w:szCs w:val="17"/>
    </w:rPr>
  </w:style>
  <w:style w:type="paragraph" w:customStyle="1" w:styleId="NoSpacing1">
    <w:name w:val="No Spacing1"/>
    <w:uiPriority w:val="99"/>
    <w:rsid w:val="00CC0EA9"/>
    <w:rPr>
      <w:rFonts w:ascii="Arial Unicode MS" w:eastAsia="Arial Unicode MS" w:hAnsi="Arial Unicode MS" w:cs="Arial Unicode MS"/>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104</TotalTime>
  <Pages>20</Pages>
  <Words>7401</Words>
  <Characters>-32766</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020811</dc:creator>
  <cp:keywords/>
  <dc:description/>
  <cp:lastModifiedBy>Admin</cp:lastModifiedBy>
  <cp:revision>12</cp:revision>
  <cp:lastPrinted>2015-06-09T13:49:00Z</cp:lastPrinted>
  <dcterms:created xsi:type="dcterms:W3CDTF">2015-06-01T16:22:00Z</dcterms:created>
  <dcterms:modified xsi:type="dcterms:W3CDTF">2015-06-09T13:54:00Z</dcterms:modified>
</cp:coreProperties>
</file>